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D6" w:rsidRPr="006D0FD6" w:rsidRDefault="007B5FB7" w:rsidP="006D0FD6">
      <w:pPr>
        <w:overflowPunct w:val="0"/>
        <w:spacing w:line="560" w:lineRule="exact"/>
        <w:jc w:val="center"/>
        <w:rPr>
          <w:rFonts w:ascii="方正小标宋简体" w:eastAsia="方正小标宋简体" w:hAnsi="宋体" w:cs="宋体"/>
          <w:bCs/>
          <w:color w:val="000000" w:themeColor="text1"/>
          <w:sz w:val="44"/>
          <w:szCs w:val="44"/>
        </w:rPr>
      </w:pPr>
      <w:r w:rsidRPr="006D0FD6">
        <w:rPr>
          <w:rFonts w:ascii="方正小标宋简体" w:eastAsia="方正小标宋简体" w:hAnsi="宋体" w:cs="宋体" w:hint="eastAsia"/>
          <w:bCs/>
          <w:color w:val="000000" w:themeColor="text1"/>
          <w:sz w:val="44"/>
          <w:szCs w:val="44"/>
        </w:rPr>
        <w:t>双鸭山市人力资源和社会保障局</w:t>
      </w:r>
    </w:p>
    <w:p w:rsidR="00447734" w:rsidRPr="006D0FD6" w:rsidRDefault="007B5FB7" w:rsidP="006D0FD6">
      <w:pPr>
        <w:overflowPunct w:val="0"/>
        <w:spacing w:line="560" w:lineRule="exact"/>
        <w:jc w:val="center"/>
        <w:rPr>
          <w:rFonts w:ascii="方正小标宋简体" w:eastAsia="方正小标宋简体" w:hAnsi="宋体" w:cs="宋体"/>
          <w:bCs/>
          <w:color w:val="000000" w:themeColor="text1"/>
          <w:sz w:val="44"/>
          <w:szCs w:val="44"/>
        </w:rPr>
      </w:pPr>
      <w:r w:rsidRPr="006D0FD6">
        <w:rPr>
          <w:rFonts w:ascii="方正小标宋简体" w:eastAsia="方正小标宋简体" w:hAnsi="宋体" w:cs="宋体" w:hint="eastAsia"/>
          <w:bCs/>
          <w:color w:val="000000" w:themeColor="text1"/>
          <w:sz w:val="44"/>
          <w:szCs w:val="44"/>
        </w:rPr>
        <w:t>202</w:t>
      </w:r>
      <w:r w:rsidR="00F26F28">
        <w:rPr>
          <w:rFonts w:ascii="方正小标宋简体" w:eastAsia="方正小标宋简体" w:hAnsi="宋体" w:cs="宋体" w:hint="eastAsia"/>
          <w:bCs/>
          <w:color w:val="000000" w:themeColor="text1"/>
          <w:sz w:val="44"/>
          <w:szCs w:val="44"/>
        </w:rPr>
        <w:t>4</w:t>
      </w:r>
      <w:r w:rsidRPr="006D0FD6">
        <w:rPr>
          <w:rFonts w:ascii="方正小标宋简体" w:eastAsia="方正小标宋简体" w:hAnsi="宋体" w:cs="宋体" w:hint="eastAsia"/>
          <w:bCs/>
          <w:color w:val="000000" w:themeColor="text1"/>
          <w:sz w:val="44"/>
          <w:szCs w:val="44"/>
        </w:rPr>
        <w:t>年政府信息公开工作年度报告</w:t>
      </w:r>
    </w:p>
    <w:p w:rsidR="00447734" w:rsidRPr="006D0FD6" w:rsidRDefault="00447734" w:rsidP="006D0FD6">
      <w:pPr>
        <w:overflowPunct w:val="0"/>
        <w:spacing w:line="560" w:lineRule="exact"/>
        <w:ind w:firstLine="640"/>
        <w:jc w:val="left"/>
        <w:rPr>
          <w:rFonts w:ascii="仿宋_GB2312" w:eastAsia="仿宋_GB2312" w:hAnsi="微软雅黑" w:cs="宋体"/>
          <w:color w:val="000000" w:themeColor="text1"/>
          <w:sz w:val="32"/>
          <w:szCs w:val="32"/>
        </w:rPr>
      </w:pPr>
    </w:p>
    <w:p w:rsidR="00447734" w:rsidRPr="006D0FD6" w:rsidRDefault="007B5FB7" w:rsidP="006D0FD6">
      <w:pPr>
        <w:overflowPunct w:val="0"/>
        <w:spacing w:line="560" w:lineRule="exact"/>
        <w:ind w:firstLineChars="200" w:firstLine="640"/>
        <w:rPr>
          <w:rFonts w:ascii="仿宋_GB2312" w:eastAsia="仿宋_GB2312"/>
          <w:color w:val="000000" w:themeColor="text1"/>
          <w:sz w:val="32"/>
          <w:szCs w:val="32"/>
        </w:rPr>
      </w:pPr>
      <w:r w:rsidRPr="006D0FD6">
        <w:rPr>
          <w:rFonts w:ascii="仿宋_GB2312" w:eastAsia="仿宋_GB2312" w:hint="eastAsia"/>
          <w:color w:val="000000" w:themeColor="text1"/>
          <w:sz w:val="32"/>
          <w:szCs w:val="32"/>
        </w:rPr>
        <w:t>按照《中华人民共和国政府信息公开条例》（中华人民共和国国务院令第711号，以下简称《条例》）和《国务院办公厅政府信息与政务公开办公室关于印发&lt;中华人民共和国政府信息公开工作年度报告格式&gt;的通知》（国办公开办函〔2021〕30号）要求，现发布《双鸭山市</w:t>
      </w:r>
      <w:r w:rsidRPr="006D0FD6">
        <w:rPr>
          <w:rFonts w:ascii="仿宋_GB2312" w:eastAsia="仿宋_GB2312" w:hAnsi="仿宋_GB2312" w:cs="仿宋_GB2312" w:hint="eastAsia"/>
          <w:bCs/>
          <w:color w:val="000000" w:themeColor="text1"/>
          <w:sz w:val="32"/>
          <w:szCs w:val="32"/>
        </w:rPr>
        <w:t>人力资源和社会保障</w:t>
      </w:r>
      <w:r w:rsidRPr="006D0FD6">
        <w:rPr>
          <w:rFonts w:ascii="仿宋_GB2312" w:eastAsia="仿宋_GB2312" w:hint="eastAsia"/>
          <w:color w:val="000000" w:themeColor="text1"/>
          <w:sz w:val="32"/>
          <w:szCs w:val="32"/>
        </w:rPr>
        <w:t>局202</w:t>
      </w:r>
      <w:r w:rsidR="00F26F28">
        <w:rPr>
          <w:rFonts w:ascii="仿宋_GB2312" w:eastAsia="仿宋_GB2312" w:hint="eastAsia"/>
          <w:color w:val="000000" w:themeColor="text1"/>
          <w:sz w:val="32"/>
          <w:szCs w:val="32"/>
        </w:rPr>
        <w:t>4</w:t>
      </w:r>
      <w:r w:rsidRPr="006D0FD6">
        <w:rPr>
          <w:rFonts w:ascii="仿宋_GB2312" w:eastAsia="仿宋_GB2312" w:hint="eastAsia"/>
          <w:color w:val="000000" w:themeColor="text1"/>
          <w:sz w:val="32"/>
          <w:szCs w:val="32"/>
        </w:rPr>
        <w:t>年政府信息公开工作年度报告》。</w:t>
      </w:r>
    </w:p>
    <w:p w:rsidR="00447734" w:rsidRPr="006D0FD6" w:rsidRDefault="007B5FB7" w:rsidP="006D0FD6">
      <w:pPr>
        <w:overflowPunct w:val="0"/>
        <w:spacing w:line="560" w:lineRule="exact"/>
        <w:ind w:firstLine="645"/>
        <w:rPr>
          <w:rFonts w:ascii="黑体" w:eastAsia="黑体" w:hAnsi="黑体" w:cs="Times New Roman"/>
          <w:color w:val="000000" w:themeColor="text1"/>
          <w:sz w:val="32"/>
          <w:szCs w:val="32"/>
        </w:rPr>
      </w:pPr>
      <w:r w:rsidRPr="006D0FD6">
        <w:rPr>
          <w:rFonts w:ascii="黑体" w:eastAsia="黑体" w:hAnsi="黑体" w:cs="Times New Roman" w:hint="eastAsia"/>
          <w:color w:val="000000" w:themeColor="text1"/>
          <w:sz w:val="32"/>
          <w:szCs w:val="32"/>
        </w:rPr>
        <w:t>一、总体情况</w:t>
      </w:r>
    </w:p>
    <w:p w:rsidR="002416CE" w:rsidRDefault="007B5FB7" w:rsidP="002416CE">
      <w:pPr>
        <w:overflowPunct w:val="0"/>
        <w:spacing w:line="560" w:lineRule="exact"/>
        <w:ind w:firstLineChars="200" w:firstLine="640"/>
        <w:rPr>
          <w:rFonts w:ascii="仿宋_GB2312" w:eastAsia="仿宋_GB2312"/>
          <w:color w:val="000000" w:themeColor="text1"/>
          <w:sz w:val="32"/>
          <w:szCs w:val="32"/>
        </w:rPr>
      </w:pPr>
      <w:r w:rsidRPr="006D0FD6">
        <w:rPr>
          <w:rFonts w:ascii="仿宋_GB2312" w:eastAsia="仿宋_GB2312" w:hint="eastAsia"/>
          <w:color w:val="000000" w:themeColor="text1"/>
          <w:sz w:val="32"/>
          <w:szCs w:val="32"/>
        </w:rPr>
        <w:t>202</w:t>
      </w:r>
      <w:r w:rsidR="00F26F28">
        <w:rPr>
          <w:rFonts w:ascii="仿宋_GB2312" w:eastAsia="仿宋_GB2312" w:hint="eastAsia"/>
          <w:color w:val="000000" w:themeColor="text1"/>
          <w:sz w:val="32"/>
          <w:szCs w:val="32"/>
        </w:rPr>
        <w:t>4</w:t>
      </w:r>
      <w:r w:rsidRPr="006D0FD6">
        <w:rPr>
          <w:rFonts w:ascii="仿宋_GB2312" w:eastAsia="仿宋_GB2312" w:hint="eastAsia"/>
          <w:color w:val="000000" w:themeColor="text1"/>
          <w:sz w:val="32"/>
          <w:szCs w:val="32"/>
        </w:rPr>
        <w:t>年，双鸭山市人力资源和社会保障局</w:t>
      </w:r>
      <w:r w:rsidR="006121E0" w:rsidRPr="006D0FD6">
        <w:rPr>
          <w:rFonts w:ascii="仿宋_GB2312" w:eastAsia="仿宋_GB2312" w:hint="eastAsia"/>
          <w:color w:val="000000" w:themeColor="text1"/>
          <w:sz w:val="32"/>
          <w:szCs w:val="32"/>
        </w:rPr>
        <w:t>高度重视政务公开工作，</w:t>
      </w:r>
      <w:r w:rsidR="00392A2E" w:rsidRPr="006D0FD6">
        <w:rPr>
          <w:rFonts w:ascii="仿宋_GB2312" w:eastAsia="仿宋_GB2312" w:hint="eastAsia"/>
          <w:color w:val="000000" w:themeColor="text1"/>
          <w:sz w:val="32"/>
          <w:szCs w:val="32"/>
        </w:rPr>
        <w:t>把全面推进政务公开作为推进阳光行政、维护群众合法权益的重要举措，</w:t>
      </w:r>
      <w:r w:rsidR="006121E0" w:rsidRPr="006D0FD6">
        <w:rPr>
          <w:rFonts w:ascii="仿宋_GB2312" w:eastAsia="仿宋_GB2312" w:hint="eastAsia"/>
          <w:color w:val="000000" w:themeColor="text1"/>
          <w:sz w:val="32"/>
          <w:szCs w:val="32"/>
        </w:rPr>
        <w:t>认真贯彻落实《中华人民共和国政府信息公开条例》和上级有关文件精神，</w:t>
      </w:r>
      <w:r w:rsidRPr="006D0FD6">
        <w:rPr>
          <w:rFonts w:ascii="仿宋_GB2312" w:eastAsia="仿宋_GB2312" w:hint="eastAsia"/>
          <w:color w:val="000000" w:themeColor="text1"/>
          <w:sz w:val="32"/>
          <w:szCs w:val="32"/>
        </w:rPr>
        <w:t>按照市委、市政府和市政务公开办的</w:t>
      </w:r>
      <w:r w:rsidR="00CE620A" w:rsidRPr="006D0FD6">
        <w:rPr>
          <w:rFonts w:ascii="仿宋_GB2312" w:eastAsia="仿宋_GB2312" w:hint="eastAsia"/>
          <w:color w:val="000000" w:themeColor="text1"/>
          <w:sz w:val="32"/>
          <w:szCs w:val="32"/>
        </w:rPr>
        <w:t>部署</w:t>
      </w:r>
      <w:r w:rsidRPr="006D0FD6">
        <w:rPr>
          <w:rFonts w:ascii="仿宋_GB2312" w:eastAsia="仿宋_GB2312" w:hint="eastAsia"/>
          <w:color w:val="000000" w:themeColor="text1"/>
          <w:sz w:val="32"/>
          <w:szCs w:val="32"/>
        </w:rPr>
        <w:t>要求，坚持</w:t>
      </w:r>
      <w:r w:rsidR="00CE620A" w:rsidRPr="006D0FD6">
        <w:rPr>
          <w:rFonts w:ascii="仿宋_GB2312" w:eastAsia="仿宋_GB2312" w:hint="eastAsia"/>
          <w:color w:val="000000" w:themeColor="text1"/>
          <w:sz w:val="32"/>
          <w:szCs w:val="32"/>
        </w:rPr>
        <w:t>“主动公开、高效便民”原则，</w:t>
      </w:r>
      <w:r w:rsidR="00392A2E" w:rsidRPr="006D0FD6">
        <w:rPr>
          <w:rFonts w:ascii="仿宋_GB2312" w:eastAsia="仿宋_GB2312" w:hint="eastAsia"/>
          <w:color w:val="000000" w:themeColor="text1"/>
          <w:sz w:val="32"/>
          <w:szCs w:val="32"/>
        </w:rPr>
        <w:t>不断强化组织领导，完善政府信息公开制度，深化政府信息公开的内容，</w:t>
      </w:r>
      <w:r w:rsidR="00CE620A" w:rsidRPr="006D0FD6">
        <w:rPr>
          <w:rFonts w:ascii="仿宋_GB2312" w:eastAsia="仿宋_GB2312" w:hint="eastAsia"/>
          <w:color w:val="000000" w:themeColor="text1"/>
          <w:sz w:val="32"/>
          <w:szCs w:val="32"/>
        </w:rPr>
        <w:t>依法依规做好政府信息公开各项工作，</w:t>
      </w:r>
      <w:r w:rsidR="00055758" w:rsidRPr="006D0FD6">
        <w:rPr>
          <w:rFonts w:ascii="仿宋_GB2312" w:eastAsia="仿宋_GB2312" w:hint="eastAsia"/>
          <w:color w:val="000000" w:themeColor="text1"/>
          <w:sz w:val="32"/>
          <w:szCs w:val="32"/>
        </w:rPr>
        <w:t>积极推进人社政务公开化、制度化和规范化</w:t>
      </w:r>
      <w:r w:rsidR="00392A2E" w:rsidRPr="006D0FD6">
        <w:rPr>
          <w:rFonts w:ascii="仿宋_GB2312" w:eastAsia="仿宋_GB2312" w:hint="eastAsia"/>
          <w:color w:val="000000" w:themeColor="text1"/>
          <w:sz w:val="32"/>
          <w:szCs w:val="32"/>
        </w:rPr>
        <w:t>。</w:t>
      </w:r>
    </w:p>
    <w:p w:rsidR="00AA5399" w:rsidRPr="002416CE" w:rsidRDefault="007B5FB7" w:rsidP="002416CE">
      <w:pPr>
        <w:overflowPunct w:val="0"/>
        <w:spacing w:line="560" w:lineRule="exact"/>
        <w:ind w:firstLineChars="200" w:firstLine="640"/>
        <w:rPr>
          <w:rFonts w:ascii="宋体" w:eastAsia="宋体" w:hAnsi="宋体" w:cs="宋体"/>
          <w:kern w:val="0"/>
          <w:sz w:val="24"/>
          <w:szCs w:val="24"/>
        </w:rPr>
      </w:pPr>
      <w:r w:rsidRPr="006D0FD6">
        <w:rPr>
          <w:rFonts w:ascii="楷体_GB2312" w:eastAsia="楷体_GB2312" w:hAnsi="微软雅黑" w:cs="宋体" w:hint="eastAsia"/>
          <w:color w:val="000000" w:themeColor="text1"/>
          <w:sz w:val="32"/>
          <w:szCs w:val="32"/>
        </w:rPr>
        <w:t>（一）</w:t>
      </w:r>
      <w:r w:rsidR="00181E1E" w:rsidRPr="006D0FD6">
        <w:rPr>
          <w:rFonts w:ascii="楷体_GB2312" w:eastAsia="楷体_GB2312" w:hAnsi="微软雅黑" w:cs="宋体" w:hint="eastAsia"/>
          <w:color w:val="000000" w:themeColor="text1"/>
          <w:sz w:val="32"/>
          <w:szCs w:val="32"/>
        </w:rPr>
        <w:t>全面加强政务信息</w:t>
      </w:r>
      <w:r w:rsidRPr="006D0FD6">
        <w:rPr>
          <w:rFonts w:ascii="楷体_GB2312" w:eastAsia="楷体_GB2312" w:hAnsi="微软雅黑" w:cs="宋体" w:hint="eastAsia"/>
          <w:color w:val="000000" w:themeColor="text1"/>
          <w:sz w:val="32"/>
          <w:szCs w:val="32"/>
        </w:rPr>
        <w:t>主动公开</w:t>
      </w:r>
      <w:r w:rsidR="00181E1E" w:rsidRPr="006D0FD6">
        <w:rPr>
          <w:rFonts w:ascii="楷体_GB2312" w:eastAsia="楷体_GB2312" w:hAnsi="微软雅黑" w:cs="宋体" w:hint="eastAsia"/>
          <w:color w:val="000000" w:themeColor="text1"/>
          <w:sz w:val="32"/>
          <w:szCs w:val="32"/>
        </w:rPr>
        <w:t>工作</w:t>
      </w:r>
      <w:r w:rsidRPr="006D0FD6">
        <w:rPr>
          <w:rFonts w:ascii="楷体_GB2312" w:eastAsia="楷体_GB2312" w:hAnsi="微软雅黑" w:cs="宋体" w:hint="eastAsia"/>
          <w:color w:val="000000" w:themeColor="text1"/>
          <w:sz w:val="32"/>
          <w:szCs w:val="32"/>
        </w:rPr>
        <w:t>。</w:t>
      </w:r>
      <w:r w:rsidR="00646674" w:rsidRPr="002416CE">
        <w:rPr>
          <w:rFonts w:ascii="仿宋_GB2312" w:eastAsia="仿宋_GB2312" w:hint="eastAsia"/>
          <w:color w:val="000000" w:themeColor="text1"/>
          <w:sz w:val="32"/>
          <w:szCs w:val="32"/>
        </w:rPr>
        <w:t>对</w:t>
      </w:r>
      <w:r w:rsidR="002416CE" w:rsidRPr="002416CE">
        <w:rPr>
          <w:rFonts w:ascii="仿宋_GB2312" w:eastAsia="仿宋_GB2312"/>
          <w:color w:val="000000" w:themeColor="text1"/>
          <w:sz w:val="32"/>
          <w:szCs w:val="32"/>
        </w:rPr>
        <w:t>2024年双鸭山经济技术开发区管理委员会事业单位校园公开招聘拟进入面试人员名单公示</w:t>
      </w:r>
      <w:r w:rsidR="00646674" w:rsidRPr="002416CE">
        <w:rPr>
          <w:rFonts w:ascii="仿宋_GB2312" w:eastAsia="仿宋_GB2312" w:hint="eastAsia"/>
          <w:color w:val="000000" w:themeColor="text1"/>
          <w:sz w:val="32"/>
          <w:szCs w:val="32"/>
        </w:rPr>
        <w:t>、</w:t>
      </w:r>
      <w:r w:rsidR="002416CE" w:rsidRPr="002416CE">
        <w:rPr>
          <w:rFonts w:ascii="仿宋_GB2312" w:eastAsia="仿宋_GB2312" w:hint="eastAsia"/>
          <w:color w:val="000000" w:themeColor="text1"/>
          <w:sz w:val="32"/>
          <w:szCs w:val="32"/>
        </w:rPr>
        <w:t>双鸭山市关于执行2024年全省最低工资标准的通知</w:t>
      </w:r>
      <w:r w:rsidR="0066370D" w:rsidRPr="002416CE">
        <w:rPr>
          <w:rFonts w:ascii="仿宋_GB2312" w:eastAsia="仿宋_GB2312" w:hint="eastAsia"/>
          <w:color w:val="000000" w:themeColor="text1"/>
          <w:sz w:val="32"/>
          <w:szCs w:val="32"/>
        </w:rPr>
        <w:t>、</w:t>
      </w:r>
      <w:r w:rsidR="002416CE" w:rsidRPr="002416CE">
        <w:rPr>
          <w:rFonts w:ascii="仿宋_GB2312" w:eastAsia="仿宋_GB2312"/>
          <w:color w:val="000000" w:themeColor="text1"/>
          <w:sz w:val="32"/>
          <w:szCs w:val="32"/>
        </w:rPr>
        <w:t>双鸭山市人力资源和社会保障局关于印发《双鸭山市参加</w:t>
      </w:r>
      <w:r w:rsidR="002416CE" w:rsidRPr="002416CE">
        <w:rPr>
          <w:rFonts w:ascii="仿宋_GB2312" w:eastAsia="仿宋_GB2312"/>
          <w:color w:val="000000" w:themeColor="text1"/>
          <w:sz w:val="32"/>
          <w:szCs w:val="32"/>
        </w:rPr>
        <w:lastRenderedPageBreak/>
        <w:t>城镇企业职工基本养老保险人员因病或非因工特殊病种完全丧失劳动能力鉴定和病退审核暂行规定》的通知</w:t>
      </w:r>
      <w:r w:rsidR="00646674" w:rsidRPr="006D0FD6">
        <w:rPr>
          <w:rFonts w:ascii="仿宋_GB2312" w:eastAsia="仿宋_GB2312" w:hint="eastAsia"/>
          <w:color w:val="000000" w:themeColor="text1"/>
          <w:sz w:val="32"/>
          <w:szCs w:val="32"/>
        </w:rPr>
        <w:t>、</w:t>
      </w:r>
      <w:bookmarkStart w:id="0" w:name="_GoBack"/>
      <w:bookmarkEnd w:id="0"/>
      <w:r w:rsidR="002416CE" w:rsidRPr="002416CE">
        <w:rPr>
          <w:rFonts w:ascii="仿宋_GB2312" w:eastAsia="仿宋_GB2312"/>
          <w:color w:val="000000" w:themeColor="text1"/>
          <w:sz w:val="32"/>
          <w:szCs w:val="32"/>
        </w:rPr>
        <w:t>关于发布双鸭山市</w:t>
      </w:r>
      <w:r w:rsidR="002416CE" w:rsidRPr="002416CE">
        <w:rPr>
          <w:rFonts w:ascii="仿宋_GB2312" w:eastAsia="仿宋_GB2312" w:hint="eastAsia"/>
          <w:color w:val="000000" w:themeColor="text1"/>
          <w:sz w:val="32"/>
          <w:szCs w:val="32"/>
        </w:rPr>
        <w:t>2024</w:t>
      </w:r>
      <w:r w:rsidR="002416CE" w:rsidRPr="002416CE">
        <w:rPr>
          <w:rFonts w:ascii="仿宋_GB2312" w:eastAsia="仿宋_GB2312"/>
          <w:color w:val="000000" w:themeColor="text1"/>
          <w:sz w:val="32"/>
          <w:szCs w:val="32"/>
        </w:rPr>
        <w:t>年企业工资指导线的通知</w:t>
      </w:r>
      <w:r w:rsidR="0066370D" w:rsidRPr="006D0FD6">
        <w:rPr>
          <w:rFonts w:ascii="仿宋_GB2312" w:eastAsia="仿宋_GB2312" w:hint="eastAsia"/>
          <w:color w:val="000000" w:themeColor="text1"/>
          <w:sz w:val="32"/>
          <w:szCs w:val="32"/>
        </w:rPr>
        <w:t>、</w:t>
      </w:r>
      <w:r w:rsidR="002416CE" w:rsidRPr="002416CE">
        <w:rPr>
          <w:rFonts w:ascii="仿宋_GB2312" w:eastAsia="仿宋_GB2312"/>
          <w:color w:val="000000" w:themeColor="text1"/>
          <w:sz w:val="32"/>
          <w:szCs w:val="32"/>
        </w:rPr>
        <w:t>2024年度</w:t>
      </w:r>
      <w:r w:rsidR="002416CE" w:rsidRPr="002416CE">
        <w:rPr>
          <w:rFonts w:ascii="仿宋_GB2312" w:eastAsia="仿宋_GB2312"/>
          <w:color w:val="000000" w:themeColor="text1"/>
          <w:sz w:val="32"/>
          <w:szCs w:val="32"/>
        </w:rPr>
        <w:t>“</w:t>
      </w:r>
      <w:r w:rsidR="002416CE" w:rsidRPr="002416CE">
        <w:rPr>
          <w:rFonts w:ascii="仿宋_GB2312" w:eastAsia="仿宋_GB2312"/>
          <w:color w:val="000000" w:themeColor="text1"/>
          <w:sz w:val="32"/>
          <w:szCs w:val="32"/>
        </w:rPr>
        <w:t>黑龙江人才周</w:t>
      </w:r>
      <w:r w:rsidR="002416CE" w:rsidRPr="002416CE">
        <w:rPr>
          <w:rFonts w:ascii="仿宋_GB2312" w:eastAsia="仿宋_GB2312"/>
          <w:color w:val="000000" w:themeColor="text1"/>
          <w:sz w:val="32"/>
          <w:szCs w:val="32"/>
        </w:rPr>
        <w:t>”</w:t>
      </w:r>
      <w:r w:rsidR="002416CE" w:rsidRPr="002416CE">
        <w:rPr>
          <w:rFonts w:ascii="仿宋_GB2312" w:eastAsia="仿宋_GB2312"/>
          <w:color w:val="000000" w:themeColor="text1"/>
          <w:sz w:val="32"/>
          <w:szCs w:val="32"/>
        </w:rPr>
        <w:t>校园引才活动双鸭山市事业单位公开招聘公告</w:t>
      </w:r>
      <w:r w:rsidR="00810C29" w:rsidRPr="002416CE">
        <w:rPr>
          <w:rFonts w:ascii="仿宋_GB2312" w:eastAsia="仿宋_GB2312" w:hint="eastAsia"/>
          <w:color w:val="000000" w:themeColor="text1"/>
          <w:sz w:val="32"/>
          <w:szCs w:val="32"/>
        </w:rPr>
        <w:t>、</w:t>
      </w:r>
      <w:r w:rsidR="002416CE" w:rsidRPr="002416CE">
        <w:rPr>
          <w:rFonts w:ascii="仿宋_GB2312" w:eastAsia="仿宋_GB2312"/>
          <w:color w:val="000000" w:themeColor="text1"/>
          <w:sz w:val="32"/>
          <w:szCs w:val="32"/>
        </w:rPr>
        <w:t>双鸭山市2024年下半年事业单位公开招聘工作人员公告</w:t>
      </w:r>
      <w:r w:rsidR="00810C29" w:rsidRPr="002416CE">
        <w:rPr>
          <w:rFonts w:ascii="仿宋_GB2312" w:eastAsia="仿宋_GB2312" w:hint="eastAsia"/>
          <w:color w:val="000000" w:themeColor="text1"/>
          <w:sz w:val="32"/>
          <w:szCs w:val="32"/>
        </w:rPr>
        <w:t>、</w:t>
      </w:r>
      <w:r w:rsidR="002416CE" w:rsidRPr="002416CE">
        <w:rPr>
          <w:rFonts w:ascii="仿宋_GB2312" w:eastAsia="仿宋_GB2312" w:hint="eastAsia"/>
          <w:color w:val="000000" w:themeColor="text1"/>
          <w:sz w:val="32"/>
          <w:szCs w:val="32"/>
        </w:rPr>
        <w:t>双鸭山市人力资源和社会保障局关于确定2024年双鸭山市工伤预防项目的公告</w:t>
      </w:r>
      <w:r w:rsidR="002416CE">
        <w:rPr>
          <w:rFonts w:ascii="仿宋_GB2312" w:eastAsia="仿宋_GB2312" w:hint="eastAsia"/>
          <w:color w:val="000000" w:themeColor="text1"/>
          <w:sz w:val="32"/>
          <w:szCs w:val="32"/>
        </w:rPr>
        <w:t>进行公开</w:t>
      </w:r>
      <w:r w:rsidR="00810C29" w:rsidRPr="002416CE">
        <w:rPr>
          <w:rFonts w:ascii="仿宋_GB2312" w:eastAsia="仿宋_GB2312" w:hint="eastAsia"/>
          <w:color w:val="000000" w:themeColor="text1"/>
          <w:sz w:val="32"/>
          <w:szCs w:val="32"/>
        </w:rPr>
        <w:t>；对《</w:t>
      </w:r>
      <w:r w:rsidR="003C0FF5" w:rsidRPr="002416CE">
        <w:rPr>
          <w:rFonts w:ascii="仿宋_GB2312" w:eastAsia="仿宋_GB2312" w:hint="eastAsia"/>
          <w:color w:val="000000" w:themeColor="text1"/>
          <w:sz w:val="32"/>
          <w:szCs w:val="32"/>
        </w:rPr>
        <w:t>双鸭山市参加城镇企业职工基本养老保险人员因病或非因工特殊病种完全丧失劳动能力鉴定和病退审核暂行规定</w:t>
      </w:r>
      <w:r w:rsidR="00810C29" w:rsidRPr="002416CE">
        <w:rPr>
          <w:rFonts w:ascii="仿宋_GB2312" w:eastAsia="仿宋_GB2312" w:hint="eastAsia"/>
          <w:color w:val="000000" w:themeColor="text1"/>
          <w:sz w:val="32"/>
          <w:szCs w:val="32"/>
        </w:rPr>
        <w:t>》进行解读。</w:t>
      </w:r>
      <w:r w:rsidR="00646674" w:rsidRPr="002416CE">
        <w:rPr>
          <w:rFonts w:ascii="仿宋_GB2312" w:eastAsia="仿宋_GB2312" w:hint="eastAsia"/>
          <w:color w:val="000000" w:themeColor="text1"/>
          <w:sz w:val="32"/>
          <w:szCs w:val="32"/>
        </w:rPr>
        <w:t>202</w:t>
      </w:r>
      <w:r w:rsidR="003C0FF5" w:rsidRPr="002416CE">
        <w:rPr>
          <w:rFonts w:ascii="仿宋_GB2312" w:eastAsia="仿宋_GB2312" w:hint="eastAsia"/>
          <w:color w:val="000000" w:themeColor="text1"/>
          <w:sz w:val="32"/>
          <w:szCs w:val="32"/>
        </w:rPr>
        <w:t>4</w:t>
      </w:r>
      <w:r w:rsidRPr="002416CE">
        <w:rPr>
          <w:rFonts w:ascii="仿宋_GB2312" w:eastAsia="仿宋_GB2312" w:hint="eastAsia"/>
          <w:color w:val="000000" w:themeColor="text1"/>
          <w:sz w:val="32"/>
          <w:szCs w:val="32"/>
        </w:rPr>
        <w:t>年</w:t>
      </w:r>
      <w:r w:rsidR="00AA5399" w:rsidRPr="002416CE">
        <w:rPr>
          <w:rFonts w:ascii="仿宋_GB2312" w:eastAsia="仿宋_GB2312" w:hint="eastAsia"/>
          <w:color w:val="000000" w:themeColor="text1"/>
          <w:sz w:val="32"/>
          <w:szCs w:val="32"/>
        </w:rPr>
        <w:t>，通过市人社局微信公众号共发布信息</w:t>
      </w:r>
      <w:r w:rsidR="00443485">
        <w:rPr>
          <w:rFonts w:ascii="仿宋_GB2312" w:eastAsia="仿宋_GB2312" w:hint="eastAsia"/>
          <w:color w:val="000000" w:themeColor="text1"/>
          <w:sz w:val="32"/>
          <w:szCs w:val="32"/>
        </w:rPr>
        <w:t>735</w:t>
      </w:r>
      <w:r w:rsidR="00AA5399" w:rsidRPr="002416CE">
        <w:rPr>
          <w:rFonts w:ascii="仿宋_GB2312" w:eastAsia="仿宋_GB2312" w:hint="eastAsia"/>
          <w:color w:val="000000" w:themeColor="text1"/>
          <w:sz w:val="32"/>
          <w:szCs w:val="32"/>
        </w:rPr>
        <w:t>条，通过双鸭山就业微信公众号发布信息</w:t>
      </w:r>
      <w:r w:rsidR="00443485">
        <w:rPr>
          <w:rFonts w:ascii="仿宋_GB2312" w:eastAsia="仿宋_GB2312" w:hint="eastAsia"/>
          <w:color w:val="000000" w:themeColor="text1"/>
          <w:sz w:val="32"/>
          <w:szCs w:val="32"/>
        </w:rPr>
        <w:t>168</w:t>
      </w:r>
      <w:r w:rsidR="00AA5399" w:rsidRPr="002416CE">
        <w:rPr>
          <w:rFonts w:ascii="仿宋_GB2312" w:eastAsia="仿宋_GB2312" w:hint="eastAsia"/>
          <w:color w:val="000000" w:themeColor="text1"/>
          <w:sz w:val="32"/>
          <w:szCs w:val="32"/>
        </w:rPr>
        <w:t>条，</w:t>
      </w:r>
      <w:r w:rsidR="00AA7F47" w:rsidRPr="002416CE">
        <w:rPr>
          <w:rFonts w:ascii="仿宋_GB2312" w:eastAsia="仿宋_GB2312" w:hint="eastAsia"/>
          <w:color w:val="000000" w:themeColor="text1"/>
          <w:sz w:val="32"/>
          <w:szCs w:val="32"/>
        </w:rPr>
        <w:t>通过双鸭山市社会保险事业中心微信公众号发布信息</w:t>
      </w:r>
      <w:r w:rsidR="00E27E56" w:rsidRPr="002416CE">
        <w:rPr>
          <w:rFonts w:ascii="仿宋_GB2312" w:eastAsia="仿宋_GB2312" w:hint="eastAsia"/>
          <w:color w:val="000000" w:themeColor="text1"/>
          <w:sz w:val="32"/>
          <w:szCs w:val="32"/>
        </w:rPr>
        <w:t>2</w:t>
      </w:r>
      <w:r w:rsidR="00AA7F47" w:rsidRPr="002416CE">
        <w:rPr>
          <w:rFonts w:ascii="仿宋_GB2312" w:eastAsia="仿宋_GB2312" w:hint="eastAsia"/>
          <w:color w:val="000000" w:themeColor="text1"/>
          <w:sz w:val="32"/>
          <w:szCs w:val="32"/>
        </w:rPr>
        <w:t>4</w:t>
      </w:r>
      <w:r w:rsidR="00394E4B">
        <w:rPr>
          <w:rFonts w:ascii="仿宋_GB2312" w:eastAsia="仿宋_GB2312" w:hint="eastAsia"/>
          <w:color w:val="000000" w:themeColor="text1"/>
          <w:sz w:val="32"/>
          <w:szCs w:val="32"/>
        </w:rPr>
        <w:t>7</w:t>
      </w:r>
      <w:r w:rsidR="00AA7F47" w:rsidRPr="002416CE">
        <w:rPr>
          <w:rFonts w:ascii="仿宋_GB2312" w:eastAsia="仿宋_GB2312" w:hint="eastAsia"/>
          <w:color w:val="000000" w:themeColor="text1"/>
          <w:sz w:val="32"/>
          <w:szCs w:val="32"/>
        </w:rPr>
        <w:t>条</w:t>
      </w:r>
      <w:r w:rsidR="003C0FF5" w:rsidRPr="002416CE">
        <w:rPr>
          <w:rFonts w:ascii="仿宋_GB2312" w:eastAsia="仿宋_GB2312" w:hint="eastAsia"/>
          <w:color w:val="000000" w:themeColor="text1"/>
          <w:sz w:val="32"/>
          <w:szCs w:val="32"/>
        </w:rPr>
        <w:t>，更换新系统后通过双鸭山市人民政府网站发布信息24条</w:t>
      </w:r>
      <w:r w:rsidR="00AA7F47" w:rsidRPr="002416CE">
        <w:rPr>
          <w:rFonts w:ascii="仿宋_GB2312" w:eastAsia="仿宋_GB2312" w:hint="eastAsia"/>
          <w:color w:val="000000" w:themeColor="text1"/>
          <w:sz w:val="32"/>
          <w:szCs w:val="32"/>
        </w:rPr>
        <w:t>。</w:t>
      </w:r>
    </w:p>
    <w:p w:rsidR="00447734" w:rsidRPr="006D0FD6" w:rsidRDefault="007B5FB7" w:rsidP="006D0FD6">
      <w:pPr>
        <w:overflowPunct w:val="0"/>
        <w:spacing w:line="560" w:lineRule="exact"/>
        <w:ind w:firstLine="641"/>
        <w:rPr>
          <w:rFonts w:ascii="仿宋_GB2312" w:eastAsia="仿宋_GB2312" w:hAnsi="微软雅黑" w:cs="宋体"/>
          <w:color w:val="000000" w:themeColor="text1"/>
          <w:sz w:val="32"/>
          <w:szCs w:val="32"/>
        </w:rPr>
      </w:pPr>
      <w:r w:rsidRPr="006D0FD6">
        <w:rPr>
          <w:rFonts w:ascii="楷体_GB2312" w:eastAsia="楷体_GB2312" w:hAnsi="微软雅黑" w:cs="宋体" w:hint="eastAsia"/>
          <w:color w:val="000000" w:themeColor="text1"/>
          <w:sz w:val="32"/>
          <w:szCs w:val="32"/>
        </w:rPr>
        <w:t>（二）</w:t>
      </w:r>
      <w:r w:rsidR="00181E1E" w:rsidRPr="006D0FD6">
        <w:rPr>
          <w:rFonts w:ascii="楷体_GB2312" w:eastAsia="楷体_GB2312" w:hAnsi="微软雅黑" w:cs="宋体" w:hint="eastAsia"/>
          <w:color w:val="000000" w:themeColor="text1"/>
          <w:sz w:val="32"/>
          <w:szCs w:val="32"/>
        </w:rPr>
        <w:t>积极主动办理</w:t>
      </w:r>
      <w:r w:rsidRPr="006D0FD6">
        <w:rPr>
          <w:rFonts w:ascii="楷体_GB2312" w:eastAsia="楷体_GB2312" w:hAnsi="微软雅黑" w:cs="宋体" w:hint="eastAsia"/>
          <w:color w:val="000000" w:themeColor="text1"/>
          <w:sz w:val="32"/>
          <w:szCs w:val="32"/>
        </w:rPr>
        <w:t>依申请公开</w:t>
      </w:r>
      <w:r w:rsidR="00181E1E" w:rsidRPr="006D0FD6">
        <w:rPr>
          <w:rFonts w:ascii="楷体_GB2312" w:eastAsia="楷体_GB2312" w:hAnsi="微软雅黑" w:cs="宋体" w:hint="eastAsia"/>
          <w:color w:val="000000" w:themeColor="text1"/>
          <w:sz w:val="32"/>
          <w:szCs w:val="32"/>
        </w:rPr>
        <w:t>事项</w:t>
      </w:r>
      <w:r w:rsidRPr="006D0FD6">
        <w:rPr>
          <w:rFonts w:ascii="楷体_GB2312" w:eastAsia="楷体_GB2312" w:hAnsi="微软雅黑" w:cs="宋体" w:hint="eastAsia"/>
          <w:color w:val="000000" w:themeColor="text1"/>
          <w:sz w:val="32"/>
          <w:szCs w:val="32"/>
        </w:rPr>
        <w:t>。</w:t>
      </w:r>
      <w:r w:rsidR="00646674" w:rsidRPr="006D0FD6">
        <w:rPr>
          <w:rFonts w:ascii="仿宋_GB2312" w:eastAsia="仿宋_GB2312" w:hAnsi="微软雅黑" w:cs="宋体" w:hint="eastAsia"/>
          <w:color w:val="000000" w:themeColor="text1"/>
          <w:sz w:val="32"/>
          <w:szCs w:val="32"/>
        </w:rPr>
        <w:t>202</w:t>
      </w:r>
      <w:r w:rsidR="00603D9A">
        <w:rPr>
          <w:rFonts w:ascii="仿宋_GB2312" w:eastAsia="仿宋_GB2312" w:hAnsi="微软雅黑" w:cs="宋体" w:hint="eastAsia"/>
          <w:color w:val="000000" w:themeColor="text1"/>
          <w:sz w:val="32"/>
          <w:szCs w:val="32"/>
        </w:rPr>
        <w:t>4</w:t>
      </w:r>
      <w:r w:rsidRPr="006D0FD6">
        <w:rPr>
          <w:rFonts w:ascii="仿宋_GB2312" w:eastAsia="仿宋_GB2312" w:hAnsi="微软雅黑" w:cs="宋体" w:hint="eastAsia"/>
          <w:color w:val="000000" w:themeColor="text1"/>
          <w:sz w:val="32"/>
          <w:szCs w:val="32"/>
        </w:rPr>
        <w:t>年，市人社局</w:t>
      </w:r>
      <w:r w:rsidR="002053B9" w:rsidRPr="006D0FD6">
        <w:rPr>
          <w:rFonts w:ascii="仿宋_GB2312" w:eastAsia="仿宋_GB2312" w:hAnsi="微软雅黑" w:cs="宋体" w:hint="eastAsia"/>
          <w:color w:val="000000" w:themeColor="text1"/>
          <w:sz w:val="32"/>
          <w:szCs w:val="32"/>
        </w:rPr>
        <w:t>进一步完善和规范申请公开流程及答复公文格式，严格执行依申请公开流程和各项规定，扎实推进依申请公开工作，依法规范办理依申请公开信息，切实保障公众知情权，</w:t>
      </w:r>
      <w:r w:rsidRPr="006D0FD6">
        <w:rPr>
          <w:rFonts w:ascii="仿宋_GB2312" w:eastAsia="仿宋_GB2312" w:hAnsi="微软雅黑" w:cs="宋体" w:hint="eastAsia"/>
          <w:color w:val="000000" w:themeColor="text1"/>
          <w:sz w:val="32"/>
          <w:szCs w:val="32"/>
        </w:rPr>
        <w:t>全面提升政府信息公开工作质量，</w:t>
      </w:r>
      <w:r w:rsidR="002053B9" w:rsidRPr="006D0FD6">
        <w:rPr>
          <w:rFonts w:ascii="仿宋_GB2312" w:eastAsia="仿宋_GB2312" w:hAnsi="微软雅黑" w:cs="宋体" w:hint="eastAsia"/>
          <w:color w:val="000000" w:themeColor="text1"/>
          <w:sz w:val="32"/>
          <w:szCs w:val="32"/>
        </w:rPr>
        <w:t>切实</w:t>
      </w:r>
      <w:r w:rsidRPr="006D0FD6">
        <w:rPr>
          <w:rFonts w:ascii="仿宋_GB2312" w:eastAsia="仿宋_GB2312" w:hAnsi="微软雅黑" w:cs="宋体" w:hint="eastAsia"/>
          <w:color w:val="000000" w:themeColor="text1"/>
          <w:sz w:val="32"/>
          <w:szCs w:val="32"/>
        </w:rPr>
        <w:t>保障公众合理信息需求。</w:t>
      </w:r>
      <w:r w:rsidR="00646674" w:rsidRPr="006D0FD6">
        <w:rPr>
          <w:rFonts w:ascii="仿宋_GB2312" w:eastAsia="仿宋_GB2312" w:hAnsi="微软雅黑" w:cs="宋体" w:hint="eastAsia"/>
          <w:color w:val="000000" w:themeColor="text1"/>
          <w:sz w:val="32"/>
          <w:szCs w:val="32"/>
        </w:rPr>
        <w:t>202</w:t>
      </w:r>
      <w:r w:rsidR="00603D9A">
        <w:rPr>
          <w:rFonts w:ascii="仿宋_GB2312" w:eastAsia="仿宋_GB2312" w:hAnsi="微软雅黑" w:cs="宋体" w:hint="eastAsia"/>
          <w:color w:val="000000" w:themeColor="text1"/>
          <w:sz w:val="32"/>
          <w:szCs w:val="32"/>
        </w:rPr>
        <w:t>4</w:t>
      </w:r>
      <w:r w:rsidRPr="006D0FD6">
        <w:rPr>
          <w:rFonts w:ascii="仿宋_GB2312" w:eastAsia="仿宋_GB2312" w:hAnsi="微软雅黑" w:cs="宋体" w:hint="eastAsia"/>
          <w:color w:val="000000" w:themeColor="text1"/>
          <w:sz w:val="32"/>
          <w:szCs w:val="32"/>
        </w:rPr>
        <w:t>年共</w:t>
      </w:r>
      <w:r w:rsidR="00362DB5" w:rsidRPr="006D0FD6">
        <w:rPr>
          <w:rFonts w:ascii="仿宋_GB2312" w:eastAsia="仿宋_GB2312" w:hAnsi="微软雅黑" w:cs="宋体" w:hint="eastAsia"/>
          <w:color w:val="000000" w:themeColor="text1"/>
          <w:sz w:val="32"/>
          <w:szCs w:val="32"/>
        </w:rPr>
        <w:t>答复</w:t>
      </w:r>
      <w:r w:rsidRPr="006D0FD6">
        <w:rPr>
          <w:rFonts w:ascii="仿宋_GB2312" w:eastAsia="仿宋_GB2312" w:hAnsi="微软雅黑" w:cs="宋体" w:hint="eastAsia"/>
          <w:color w:val="000000" w:themeColor="text1"/>
          <w:sz w:val="32"/>
          <w:szCs w:val="32"/>
        </w:rPr>
        <w:t>依申请公开信息</w:t>
      </w:r>
      <w:r w:rsidR="00603D9A">
        <w:rPr>
          <w:rFonts w:ascii="仿宋_GB2312" w:eastAsia="仿宋_GB2312" w:hAnsi="微软雅黑" w:cs="宋体" w:hint="eastAsia"/>
          <w:color w:val="000000" w:themeColor="text1"/>
          <w:sz w:val="32"/>
          <w:szCs w:val="32"/>
        </w:rPr>
        <w:t>3</w:t>
      </w:r>
      <w:r w:rsidRPr="006D0FD6">
        <w:rPr>
          <w:rFonts w:ascii="仿宋_GB2312" w:eastAsia="仿宋_GB2312" w:hAnsi="微软雅黑" w:cs="宋体" w:hint="eastAsia"/>
          <w:color w:val="000000" w:themeColor="text1"/>
          <w:sz w:val="32"/>
          <w:szCs w:val="32"/>
        </w:rPr>
        <w:t>条。</w:t>
      </w:r>
    </w:p>
    <w:p w:rsidR="005E4396" w:rsidRPr="006D0FD6" w:rsidRDefault="007B5FB7" w:rsidP="006D0FD6">
      <w:pPr>
        <w:overflowPunct w:val="0"/>
        <w:spacing w:line="560" w:lineRule="exact"/>
        <w:ind w:firstLine="641"/>
        <w:rPr>
          <w:rFonts w:ascii="仿宋_GB2312" w:eastAsia="仿宋_GB2312" w:hAnsi="宋体" w:cs="宋体"/>
          <w:color w:val="000000" w:themeColor="text1"/>
          <w:sz w:val="32"/>
          <w:szCs w:val="32"/>
        </w:rPr>
      </w:pPr>
      <w:r w:rsidRPr="006D0FD6">
        <w:rPr>
          <w:rFonts w:ascii="楷体_GB2312" w:eastAsia="楷体_GB2312" w:hAnsi="宋体" w:cs="宋体" w:hint="eastAsia"/>
          <w:color w:val="000000" w:themeColor="text1"/>
          <w:sz w:val="32"/>
          <w:szCs w:val="32"/>
        </w:rPr>
        <w:t>（三）</w:t>
      </w:r>
      <w:r w:rsidR="00181E1E" w:rsidRPr="006D0FD6">
        <w:rPr>
          <w:rFonts w:ascii="楷体_GB2312" w:eastAsia="楷体_GB2312" w:hAnsi="宋体" w:cs="宋体" w:hint="eastAsia"/>
          <w:color w:val="000000" w:themeColor="text1"/>
          <w:sz w:val="32"/>
          <w:szCs w:val="32"/>
        </w:rPr>
        <w:t>不断强化</w:t>
      </w:r>
      <w:r w:rsidRPr="006D0FD6">
        <w:rPr>
          <w:rFonts w:ascii="楷体_GB2312" w:eastAsia="楷体_GB2312" w:hAnsi="宋体" w:cs="宋体" w:hint="eastAsia"/>
          <w:color w:val="000000" w:themeColor="text1"/>
          <w:sz w:val="32"/>
          <w:szCs w:val="32"/>
        </w:rPr>
        <w:t>政府信息管理</w:t>
      </w:r>
      <w:r w:rsidR="00181E1E" w:rsidRPr="006D0FD6">
        <w:rPr>
          <w:rFonts w:ascii="楷体_GB2312" w:eastAsia="楷体_GB2312" w:hAnsi="宋体" w:cs="宋体" w:hint="eastAsia"/>
          <w:color w:val="000000" w:themeColor="text1"/>
          <w:sz w:val="32"/>
          <w:szCs w:val="32"/>
        </w:rPr>
        <w:t>工作</w:t>
      </w:r>
      <w:r w:rsidRPr="006D0FD6">
        <w:rPr>
          <w:rFonts w:ascii="楷体_GB2312" w:eastAsia="楷体_GB2312" w:hAnsi="宋体" w:cs="宋体" w:hint="eastAsia"/>
          <w:color w:val="000000" w:themeColor="text1"/>
          <w:sz w:val="32"/>
          <w:szCs w:val="32"/>
        </w:rPr>
        <w:t>。</w:t>
      </w:r>
      <w:r w:rsidR="0031009F" w:rsidRPr="006D0FD6">
        <w:rPr>
          <w:rFonts w:ascii="仿宋_GB2312" w:eastAsia="仿宋_GB2312" w:hAnsi="微软雅黑" w:cs="宋体" w:hint="eastAsia"/>
          <w:color w:val="000000" w:themeColor="text1"/>
          <w:sz w:val="32"/>
          <w:szCs w:val="32"/>
        </w:rPr>
        <w:t>进一步强化组织领导和机制建设，不断加大对政务公开工作的组织协调和督促指导，形成一级抓一级、层层抓落实的工作体系。</w:t>
      </w:r>
      <w:r w:rsidR="00DC2C9B" w:rsidRPr="006D0FD6">
        <w:rPr>
          <w:rFonts w:ascii="仿宋_GB2312" w:eastAsia="仿宋_GB2312" w:hAnsi="微软雅黑" w:cs="宋体" w:hint="eastAsia"/>
          <w:color w:val="000000" w:themeColor="text1"/>
          <w:sz w:val="32"/>
          <w:szCs w:val="32"/>
        </w:rPr>
        <w:t>严格落实“先审查、后公开”的原则，</w:t>
      </w:r>
      <w:r w:rsidR="00DC2C9B" w:rsidRPr="006D0FD6">
        <w:rPr>
          <w:rFonts w:ascii="仿宋_GB2312" w:eastAsia="仿宋_GB2312" w:hAnsi="宋体" w:cs="宋体" w:hint="eastAsia"/>
          <w:color w:val="000000" w:themeColor="text1"/>
          <w:sz w:val="32"/>
          <w:szCs w:val="32"/>
        </w:rPr>
        <w:t>对人社机构职能、内设机构、办公情况、政策法</w:t>
      </w:r>
      <w:r w:rsidR="00DC2C9B" w:rsidRPr="006D0FD6">
        <w:rPr>
          <w:rFonts w:ascii="仿宋_GB2312" w:eastAsia="仿宋_GB2312" w:hAnsi="宋体" w:cs="宋体" w:hint="eastAsia"/>
          <w:color w:val="000000" w:themeColor="text1"/>
          <w:sz w:val="32"/>
          <w:szCs w:val="32"/>
        </w:rPr>
        <w:lastRenderedPageBreak/>
        <w:t>规、工作动态等信息及时更新，对人力资源和社会保障方面的法律法规、政策、规范性文件及时公布，对其他符合政务公开原则的信息也做到及时公开，切实保障人民群众知情权、参与权、表达权和监督权。</w:t>
      </w:r>
    </w:p>
    <w:p w:rsidR="00740370" w:rsidRPr="006D0FD6" w:rsidRDefault="007B5FB7" w:rsidP="006D0FD6">
      <w:pPr>
        <w:overflowPunct w:val="0"/>
        <w:spacing w:line="560" w:lineRule="exact"/>
        <w:ind w:firstLine="641"/>
        <w:rPr>
          <w:rFonts w:ascii="仿宋_GB2312" w:eastAsia="仿宋_GB2312" w:hAnsi="宋体" w:cs="宋体"/>
          <w:color w:val="000000" w:themeColor="text1"/>
          <w:sz w:val="32"/>
          <w:szCs w:val="32"/>
        </w:rPr>
      </w:pPr>
      <w:r w:rsidRPr="006D0FD6">
        <w:rPr>
          <w:rFonts w:ascii="楷体_GB2312" w:eastAsia="楷体_GB2312" w:hAnsi="宋体" w:cs="宋体" w:hint="eastAsia"/>
          <w:color w:val="000000" w:themeColor="text1"/>
          <w:sz w:val="32"/>
          <w:szCs w:val="32"/>
        </w:rPr>
        <w:t>（四）</w:t>
      </w:r>
      <w:r w:rsidR="00181E1E" w:rsidRPr="006D0FD6">
        <w:rPr>
          <w:rFonts w:ascii="楷体_GB2312" w:eastAsia="楷体_GB2312" w:hAnsi="宋体" w:cs="宋体" w:hint="eastAsia"/>
          <w:color w:val="000000" w:themeColor="text1"/>
          <w:sz w:val="32"/>
          <w:szCs w:val="32"/>
        </w:rPr>
        <w:t>扎实推进</w:t>
      </w:r>
      <w:r w:rsidRPr="006D0FD6">
        <w:rPr>
          <w:rFonts w:ascii="楷体_GB2312" w:eastAsia="楷体_GB2312" w:hAnsi="宋体" w:cs="宋体" w:hint="eastAsia"/>
          <w:color w:val="000000" w:themeColor="text1"/>
          <w:sz w:val="32"/>
          <w:szCs w:val="32"/>
        </w:rPr>
        <w:t>信息</w:t>
      </w:r>
      <w:r w:rsidR="00181E1E" w:rsidRPr="006D0FD6">
        <w:rPr>
          <w:rFonts w:ascii="楷体_GB2312" w:eastAsia="楷体_GB2312" w:hAnsi="宋体" w:cs="宋体" w:hint="eastAsia"/>
          <w:color w:val="000000" w:themeColor="text1"/>
          <w:sz w:val="32"/>
          <w:szCs w:val="32"/>
        </w:rPr>
        <w:t>管理</w:t>
      </w:r>
      <w:r w:rsidRPr="006D0FD6">
        <w:rPr>
          <w:rFonts w:ascii="楷体_GB2312" w:eastAsia="楷体_GB2312" w:hAnsi="宋体" w:cs="宋体" w:hint="eastAsia"/>
          <w:color w:val="000000" w:themeColor="text1"/>
          <w:sz w:val="32"/>
          <w:szCs w:val="32"/>
        </w:rPr>
        <w:t>平台建设。</w:t>
      </w:r>
      <w:r w:rsidR="00FD5D3B" w:rsidRPr="006D0FD6">
        <w:rPr>
          <w:rFonts w:ascii="仿宋_GB2312" w:eastAsia="仿宋_GB2312" w:hAnsi="宋体" w:cs="宋体" w:hint="eastAsia"/>
          <w:color w:val="000000" w:themeColor="text1"/>
          <w:sz w:val="32"/>
          <w:szCs w:val="32"/>
        </w:rPr>
        <w:t>一年来，市人社局</w:t>
      </w:r>
      <w:r w:rsidR="001859ED" w:rsidRPr="006D0FD6">
        <w:rPr>
          <w:rFonts w:ascii="仿宋_GB2312" w:eastAsia="仿宋_GB2312" w:hAnsi="宋体" w:cs="宋体" w:hint="eastAsia"/>
          <w:color w:val="000000" w:themeColor="text1"/>
          <w:sz w:val="32"/>
          <w:szCs w:val="32"/>
        </w:rPr>
        <w:t>坚持通过双鸭山市人民政府网站发布信息，同时，不断健全完善市人社局微信公众号和双鸭山就业微信公众号，</w:t>
      </w:r>
      <w:r w:rsidR="00FD5D3B" w:rsidRPr="006D0FD6">
        <w:rPr>
          <w:rFonts w:ascii="仿宋_GB2312" w:eastAsia="仿宋_GB2312" w:hAnsi="宋体" w:cs="宋体" w:hint="eastAsia"/>
          <w:color w:val="000000" w:themeColor="text1"/>
          <w:sz w:val="32"/>
          <w:szCs w:val="32"/>
        </w:rPr>
        <w:t>优化</w:t>
      </w:r>
      <w:r w:rsidR="009008F4" w:rsidRPr="006D0FD6">
        <w:rPr>
          <w:rFonts w:ascii="仿宋_GB2312" w:eastAsia="仿宋_GB2312" w:hAnsi="宋体" w:cs="宋体" w:hint="eastAsia"/>
          <w:color w:val="000000" w:themeColor="text1"/>
          <w:sz w:val="32"/>
          <w:szCs w:val="32"/>
        </w:rPr>
        <w:t>了</w:t>
      </w:r>
      <w:r w:rsidR="00FD5D3B" w:rsidRPr="006D0FD6">
        <w:rPr>
          <w:rFonts w:ascii="仿宋_GB2312" w:eastAsia="仿宋_GB2312" w:hAnsi="宋体" w:cs="宋体" w:hint="eastAsia"/>
          <w:color w:val="000000" w:themeColor="text1"/>
          <w:sz w:val="32"/>
          <w:szCs w:val="32"/>
        </w:rPr>
        <w:t>公众号网站栏目</w:t>
      </w:r>
      <w:r w:rsidR="00FD5D3B" w:rsidRPr="008208A5">
        <w:rPr>
          <w:rFonts w:ascii="仿宋_GB2312" w:eastAsia="仿宋_GB2312" w:hAnsi="宋体" w:cs="宋体" w:hint="eastAsia"/>
          <w:color w:val="000000" w:themeColor="text1"/>
          <w:sz w:val="32"/>
          <w:szCs w:val="32"/>
        </w:rPr>
        <w:t>设置，根据信息公开需求增设</w:t>
      </w:r>
      <w:r w:rsidR="009008F4" w:rsidRPr="008208A5">
        <w:rPr>
          <w:rFonts w:ascii="仿宋_GB2312" w:eastAsia="仿宋_GB2312" w:hAnsi="宋体" w:cs="宋体" w:hint="eastAsia"/>
          <w:color w:val="000000" w:themeColor="text1"/>
          <w:sz w:val="32"/>
          <w:szCs w:val="32"/>
        </w:rPr>
        <w:t>了</w:t>
      </w:r>
      <w:r w:rsidR="00FD5D3B" w:rsidRPr="008208A5">
        <w:rPr>
          <w:rFonts w:ascii="仿宋_GB2312" w:eastAsia="仿宋_GB2312" w:hAnsi="宋体" w:cs="宋体" w:hint="eastAsia"/>
          <w:color w:val="000000" w:themeColor="text1"/>
          <w:sz w:val="32"/>
          <w:szCs w:val="32"/>
        </w:rPr>
        <w:t>相关专题专栏，丰富</w:t>
      </w:r>
      <w:r w:rsidR="009008F4" w:rsidRPr="008208A5">
        <w:rPr>
          <w:rFonts w:ascii="仿宋_GB2312" w:eastAsia="仿宋_GB2312" w:hAnsi="宋体" w:cs="宋体" w:hint="eastAsia"/>
          <w:color w:val="000000" w:themeColor="text1"/>
          <w:sz w:val="32"/>
          <w:szCs w:val="32"/>
        </w:rPr>
        <w:t>了</w:t>
      </w:r>
      <w:r w:rsidR="00FD5D3B" w:rsidRPr="008208A5">
        <w:rPr>
          <w:rFonts w:ascii="仿宋_GB2312" w:eastAsia="仿宋_GB2312" w:hAnsi="宋体" w:cs="宋体" w:hint="eastAsia"/>
          <w:color w:val="000000" w:themeColor="text1"/>
          <w:sz w:val="32"/>
          <w:szCs w:val="32"/>
        </w:rPr>
        <w:t>公开内容。</w:t>
      </w:r>
      <w:r w:rsidR="001F3345" w:rsidRPr="008208A5">
        <w:rPr>
          <w:rFonts w:ascii="仿宋_GB2312" w:eastAsia="仿宋_GB2312" w:hAnsi="宋体" w:cs="宋体" w:hint="eastAsia"/>
          <w:color w:val="000000" w:themeColor="text1"/>
          <w:sz w:val="32"/>
          <w:szCs w:val="32"/>
        </w:rPr>
        <w:t>202</w:t>
      </w:r>
      <w:r w:rsidR="00C31B89" w:rsidRPr="008208A5">
        <w:rPr>
          <w:rFonts w:ascii="仿宋_GB2312" w:eastAsia="仿宋_GB2312" w:hAnsi="宋体" w:cs="宋体" w:hint="eastAsia"/>
          <w:color w:val="000000" w:themeColor="text1"/>
          <w:sz w:val="32"/>
          <w:szCs w:val="32"/>
        </w:rPr>
        <w:t>4</w:t>
      </w:r>
      <w:r w:rsidR="001F3345" w:rsidRPr="008208A5">
        <w:rPr>
          <w:rFonts w:ascii="仿宋_GB2312" w:eastAsia="仿宋_GB2312" w:hAnsi="宋体" w:cs="宋体" w:hint="eastAsia"/>
          <w:color w:val="000000" w:themeColor="text1"/>
          <w:sz w:val="32"/>
          <w:szCs w:val="32"/>
        </w:rPr>
        <w:t>年，市人社局微信公众号关注人数8</w:t>
      </w:r>
      <w:r w:rsidR="00443485">
        <w:rPr>
          <w:rFonts w:ascii="仿宋_GB2312" w:eastAsia="仿宋_GB2312" w:hAnsi="宋体" w:cs="宋体" w:hint="eastAsia"/>
          <w:color w:val="000000" w:themeColor="text1"/>
          <w:sz w:val="32"/>
          <w:szCs w:val="32"/>
        </w:rPr>
        <w:t>5395</w:t>
      </w:r>
      <w:r w:rsidR="001F3345" w:rsidRPr="008208A5">
        <w:rPr>
          <w:rFonts w:ascii="仿宋_GB2312" w:eastAsia="仿宋_GB2312" w:hAnsi="宋体" w:cs="宋体" w:hint="eastAsia"/>
          <w:color w:val="000000" w:themeColor="text1"/>
          <w:sz w:val="32"/>
          <w:szCs w:val="32"/>
        </w:rPr>
        <w:t>人，新增关注用户</w:t>
      </w:r>
      <w:r w:rsidR="00443485">
        <w:rPr>
          <w:rFonts w:ascii="仿宋_GB2312" w:eastAsia="仿宋_GB2312" w:hAnsi="宋体" w:cs="宋体" w:hint="eastAsia"/>
          <w:color w:val="000000" w:themeColor="text1"/>
          <w:sz w:val="32"/>
          <w:szCs w:val="32"/>
        </w:rPr>
        <w:t>1757</w:t>
      </w:r>
      <w:r w:rsidR="001F3345" w:rsidRPr="008208A5">
        <w:rPr>
          <w:rFonts w:ascii="仿宋_GB2312" w:eastAsia="仿宋_GB2312" w:hAnsi="宋体" w:cs="宋体" w:hint="eastAsia"/>
          <w:color w:val="000000" w:themeColor="text1"/>
          <w:sz w:val="32"/>
          <w:szCs w:val="32"/>
        </w:rPr>
        <w:t>人</w:t>
      </w:r>
      <w:r w:rsidR="009008F4" w:rsidRPr="008208A5">
        <w:rPr>
          <w:rFonts w:ascii="仿宋_GB2312" w:eastAsia="仿宋_GB2312" w:hAnsi="宋体" w:cs="宋体" w:hint="eastAsia"/>
          <w:color w:val="000000" w:themeColor="text1"/>
          <w:sz w:val="32"/>
          <w:szCs w:val="32"/>
        </w:rPr>
        <w:t>；双鸭山就业微信公众号关注人数</w:t>
      </w:r>
      <w:r w:rsidR="00443485">
        <w:rPr>
          <w:rFonts w:ascii="仿宋_GB2312" w:eastAsia="仿宋_GB2312" w:hAnsi="宋体" w:cs="宋体" w:hint="eastAsia"/>
          <w:color w:val="000000" w:themeColor="text1"/>
          <w:sz w:val="32"/>
          <w:szCs w:val="32"/>
        </w:rPr>
        <w:t>20254</w:t>
      </w:r>
      <w:r w:rsidR="009008F4" w:rsidRPr="008208A5">
        <w:rPr>
          <w:rFonts w:ascii="仿宋_GB2312" w:eastAsia="仿宋_GB2312" w:hAnsi="宋体" w:cs="宋体" w:hint="eastAsia"/>
          <w:color w:val="000000" w:themeColor="text1"/>
          <w:sz w:val="32"/>
          <w:szCs w:val="32"/>
        </w:rPr>
        <w:t>人，阅读量为</w:t>
      </w:r>
      <w:r w:rsidR="00443485">
        <w:rPr>
          <w:rFonts w:ascii="仿宋_GB2312" w:eastAsia="仿宋_GB2312" w:hAnsi="宋体" w:cs="宋体" w:hint="eastAsia"/>
          <w:color w:val="000000" w:themeColor="text1"/>
          <w:sz w:val="32"/>
          <w:szCs w:val="32"/>
        </w:rPr>
        <w:t>54.2万余</w:t>
      </w:r>
      <w:r w:rsidR="009008F4" w:rsidRPr="008208A5">
        <w:rPr>
          <w:rFonts w:ascii="仿宋_GB2312" w:eastAsia="仿宋_GB2312" w:hAnsi="宋体" w:cs="宋体" w:hint="eastAsia"/>
          <w:color w:val="000000" w:themeColor="text1"/>
          <w:sz w:val="32"/>
          <w:szCs w:val="32"/>
        </w:rPr>
        <w:t>次</w:t>
      </w:r>
      <w:r w:rsidR="00287147" w:rsidRPr="008208A5">
        <w:rPr>
          <w:rFonts w:ascii="仿宋_GB2312" w:eastAsia="仿宋_GB2312" w:hAnsi="宋体" w:cs="宋体" w:hint="eastAsia"/>
          <w:color w:val="000000" w:themeColor="text1"/>
          <w:sz w:val="32"/>
          <w:szCs w:val="32"/>
        </w:rPr>
        <w:t>;</w:t>
      </w:r>
      <w:r w:rsidR="00287147" w:rsidRPr="008208A5">
        <w:rPr>
          <w:rFonts w:ascii="仿宋_GB2312" w:eastAsia="仿宋_GB2312" w:hAnsi="微软雅黑" w:cs="宋体" w:hint="eastAsia"/>
          <w:color w:val="000000" w:themeColor="text1"/>
          <w:sz w:val="32"/>
          <w:szCs w:val="32"/>
        </w:rPr>
        <w:t xml:space="preserve"> 双鸭山市社会保险事业中心微信公众号</w:t>
      </w:r>
      <w:r w:rsidR="00287147" w:rsidRPr="008208A5">
        <w:rPr>
          <w:rFonts w:ascii="仿宋_GB2312" w:eastAsia="仿宋_GB2312" w:hAnsi="楷体" w:hint="eastAsia"/>
          <w:color w:val="000000" w:themeColor="text1"/>
          <w:sz w:val="32"/>
          <w:szCs w:val="32"/>
        </w:rPr>
        <w:t>关注人数</w:t>
      </w:r>
      <w:r w:rsidR="00E27E56" w:rsidRPr="008208A5">
        <w:rPr>
          <w:rFonts w:ascii="仿宋_GB2312" w:eastAsia="仿宋_GB2312" w:hint="eastAsia"/>
          <w:color w:val="000000" w:themeColor="text1"/>
          <w:sz w:val="32"/>
          <w:szCs w:val="32"/>
        </w:rPr>
        <w:t>1</w:t>
      </w:r>
      <w:r w:rsidR="00394E4B">
        <w:rPr>
          <w:rFonts w:ascii="仿宋_GB2312" w:eastAsia="仿宋_GB2312" w:hint="eastAsia"/>
          <w:color w:val="000000" w:themeColor="text1"/>
          <w:sz w:val="32"/>
          <w:szCs w:val="32"/>
        </w:rPr>
        <w:t>280</w:t>
      </w:r>
      <w:r w:rsidR="00E27E56" w:rsidRPr="008208A5">
        <w:rPr>
          <w:rFonts w:ascii="仿宋_GB2312" w:eastAsia="仿宋_GB2312" w:hint="eastAsia"/>
          <w:color w:val="000000" w:themeColor="text1"/>
          <w:sz w:val="32"/>
          <w:szCs w:val="32"/>
        </w:rPr>
        <w:t>8</w:t>
      </w:r>
      <w:r w:rsidR="00287147" w:rsidRPr="008208A5">
        <w:rPr>
          <w:rFonts w:ascii="仿宋_GB2312" w:eastAsia="仿宋_GB2312" w:hint="eastAsia"/>
          <w:color w:val="000000" w:themeColor="text1"/>
          <w:sz w:val="32"/>
          <w:szCs w:val="32"/>
        </w:rPr>
        <w:t>人，阅读量为</w:t>
      </w:r>
      <w:r w:rsidR="00394E4B">
        <w:rPr>
          <w:rFonts w:ascii="仿宋_GB2312" w:eastAsia="仿宋_GB2312" w:hint="eastAsia"/>
          <w:color w:val="000000" w:themeColor="text1"/>
          <w:sz w:val="32"/>
          <w:szCs w:val="32"/>
        </w:rPr>
        <w:t>1</w:t>
      </w:r>
      <w:r w:rsidR="00443485">
        <w:rPr>
          <w:rFonts w:ascii="仿宋_GB2312" w:eastAsia="仿宋_GB2312" w:hint="eastAsia"/>
          <w:color w:val="000000" w:themeColor="text1"/>
          <w:sz w:val="32"/>
          <w:szCs w:val="32"/>
        </w:rPr>
        <w:t>6万余</w:t>
      </w:r>
      <w:r w:rsidR="00287147" w:rsidRPr="008208A5">
        <w:rPr>
          <w:rFonts w:ascii="仿宋_GB2312" w:eastAsia="仿宋_GB2312" w:hint="eastAsia"/>
          <w:color w:val="000000" w:themeColor="text1"/>
          <w:sz w:val="32"/>
          <w:szCs w:val="32"/>
        </w:rPr>
        <w:t>次。</w:t>
      </w:r>
    </w:p>
    <w:p w:rsidR="00447734" w:rsidRPr="006D0FD6" w:rsidRDefault="007B5FB7" w:rsidP="006D0FD6">
      <w:pPr>
        <w:overflowPunct w:val="0"/>
        <w:spacing w:line="560" w:lineRule="exact"/>
        <w:ind w:firstLine="641"/>
        <w:rPr>
          <w:rFonts w:ascii="仿宋_GB2312" w:eastAsia="仿宋_GB2312" w:hAnsi="宋体" w:cs="宋体"/>
          <w:color w:val="000000" w:themeColor="text1"/>
          <w:sz w:val="32"/>
          <w:szCs w:val="32"/>
        </w:rPr>
      </w:pPr>
      <w:r w:rsidRPr="006D0FD6">
        <w:rPr>
          <w:rFonts w:ascii="楷体_GB2312" w:eastAsia="楷体_GB2312" w:hAnsi="宋体" w:cs="宋体" w:hint="eastAsia"/>
          <w:color w:val="000000" w:themeColor="text1"/>
          <w:sz w:val="32"/>
          <w:szCs w:val="32"/>
        </w:rPr>
        <w:t>（五）</w:t>
      </w:r>
      <w:r w:rsidR="00181E1E" w:rsidRPr="006D0FD6">
        <w:rPr>
          <w:rFonts w:ascii="楷体_GB2312" w:eastAsia="楷体_GB2312" w:hAnsi="宋体" w:cs="宋体" w:hint="eastAsia"/>
          <w:color w:val="000000" w:themeColor="text1"/>
          <w:sz w:val="32"/>
          <w:szCs w:val="32"/>
        </w:rPr>
        <w:t>建立健全</w:t>
      </w:r>
      <w:r w:rsidRPr="006D0FD6">
        <w:rPr>
          <w:rFonts w:ascii="楷体_GB2312" w:eastAsia="楷体_GB2312" w:hAnsi="宋体" w:cs="宋体" w:hint="eastAsia"/>
          <w:color w:val="000000" w:themeColor="text1"/>
          <w:sz w:val="32"/>
          <w:szCs w:val="32"/>
        </w:rPr>
        <w:t>监督保障措施。</w:t>
      </w:r>
      <w:r w:rsidR="001859ED" w:rsidRPr="006D0FD6">
        <w:rPr>
          <w:rFonts w:ascii="仿宋_GB2312" w:eastAsia="仿宋_GB2312" w:hAnsi="微软雅黑" w:cs="宋体" w:hint="eastAsia"/>
          <w:color w:val="000000" w:themeColor="text1"/>
          <w:sz w:val="32"/>
          <w:szCs w:val="32"/>
        </w:rPr>
        <w:t>市人社局高度重视政务公开工作，切实加强对政府信息公开工作组织领导，制定完善的信息公开制度和实施方案，按照</w:t>
      </w:r>
      <w:r w:rsidRPr="006D0FD6">
        <w:rPr>
          <w:rFonts w:ascii="仿宋_GB2312" w:eastAsia="仿宋_GB2312" w:hAnsi="微软雅黑" w:cs="宋体" w:hint="eastAsia"/>
          <w:color w:val="000000" w:themeColor="text1"/>
          <w:sz w:val="32"/>
          <w:szCs w:val="32"/>
        </w:rPr>
        <w:t>政府信息公开条例和政府信息公开相关工作规定，</w:t>
      </w:r>
      <w:r w:rsidR="001859ED" w:rsidRPr="006D0FD6">
        <w:rPr>
          <w:rFonts w:ascii="仿宋_GB2312" w:eastAsia="仿宋_GB2312" w:hAnsi="微软雅黑" w:cs="宋体" w:hint="eastAsia"/>
          <w:color w:val="000000" w:themeColor="text1"/>
          <w:sz w:val="32"/>
          <w:szCs w:val="32"/>
        </w:rPr>
        <w:t>扎实</w:t>
      </w:r>
      <w:r w:rsidRPr="006D0FD6">
        <w:rPr>
          <w:rFonts w:ascii="仿宋_GB2312" w:eastAsia="仿宋_GB2312" w:hAnsi="微软雅黑" w:cs="宋体" w:hint="eastAsia"/>
          <w:color w:val="000000" w:themeColor="text1"/>
          <w:sz w:val="32"/>
          <w:szCs w:val="32"/>
        </w:rPr>
        <w:t>推进政府信息公开工作规范化、标准化。</w:t>
      </w:r>
    </w:p>
    <w:p w:rsidR="00447734" w:rsidRPr="006D0FD6" w:rsidRDefault="007B5FB7" w:rsidP="006D0FD6">
      <w:pPr>
        <w:overflowPunct w:val="0"/>
        <w:spacing w:line="560" w:lineRule="exact"/>
        <w:ind w:firstLine="645"/>
        <w:rPr>
          <w:rFonts w:ascii="黑体" w:eastAsia="黑体" w:hAnsi="黑体" w:cs="Times New Roman"/>
          <w:color w:val="000000" w:themeColor="text1"/>
          <w:sz w:val="32"/>
          <w:szCs w:val="32"/>
        </w:rPr>
      </w:pPr>
      <w:r w:rsidRPr="006D0FD6">
        <w:rPr>
          <w:rFonts w:ascii="黑体" w:eastAsia="黑体" w:hAnsi="黑体" w:cs="Times New Roman" w:hint="eastAsia"/>
          <w:color w:val="000000" w:themeColor="text1"/>
          <w:sz w:val="32"/>
          <w:szCs w:val="32"/>
        </w:rPr>
        <w:t>二、主动公开政府信息情况</w:t>
      </w:r>
    </w:p>
    <w:tbl>
      <w:tblPr>
        <w:tblW w:w="9735" w:type="dxa"/>
        <w:jc w:val="center"/>
        <w:tblCellMar>
          <w:top w:w="15" w:type="dxa"/>
          <w:left w:w="15" w:type="dxa"/>
          <w:bottom w:w="15" w:type="dxa"/>
          <w:right w:w="15" w:type="dxa"/>
        </w:tblCellMar>
        <w:tblLook w:val="04A0"/>
      </w:tblPr>
      <w:tblGrid>
        <w:gridCol w:w="2430"/>
        <w:gridCol w:w="2430"/>
        <w:gridCol w:w="2430"/>
        <w:gridCol w:w="2445"/>
      </w:tblGrid>
      <w:tr w:rsidR="00447734" w:rsidRPr="006D0FD6">
        <w:trPr>
          <w:trHeight w:val="345"/>
          <w:jc w:val="center"/>
        </w:trPr>
        <w:tc>
          <w:tcPr>
            <w:tcW w:w="973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第二十条第（一）项</w:t>
            </w:r>
          </w:p>
        </w:tc>
      </w:tr>
      <w:tr w:rsidR="00447734" w:rsidRPr="006D0FD6">
        <w:trPr>
          <w:trHeight w:val="345"/>
          <w:jc w:val="center"/>
        </w:trPr>
        <w:tc>
          <w:tcPr>
            <w:tcW w:w="243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信息内容</w:t>
            </w:r>
          </w:p>
        </w:tc>
        <w:tc>
          <w:tcPr>
            <w:tcW w:w="2430"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本年制发件数</w:t>
            </w:r>
          </w:p>
        </w:tc>
        <w:tc>
          <w:tcPr>
            <w:tcW w:w="2430"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本年废止件数</w:t>
            </w:r>
          </w:p>
        </w:tc>
        <w:tc>
          <w:tcPr>
            <w:tcW w:w="2445"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现行有效件数</w:t>
            </w:r>
          </w:p>
        </w:tc>
      </w:tr>
      <w:tr w:rsidR="00447734" w:rsidRPr="006D0FD6">
        <w:trPr>
          <w:trHeight w:val="345"/>
          <w:jc w:val="center"/>
        </w:trPr>
        <w:tc>
          <w:tcPr>
            <w:tcW w:w="243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规章</w:t>
            </w:r>
          </w:p>
        </w:tc>
        <w:tc>
          <w:tcPr>
            <w:tcW w:w="2430"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2430"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2445"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trPr>
          <w:trHeight w:val="345"/>
          <w:jc w:val="center"/>
        </w:trPr>
        <w:tc>
          <w:tcPr>
            <w:tcW w:w="243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行政规范性文件</w:t>
            </w:r>
          </w:p>
        </w:tc>
        <w:tc>
          <w:tcPr>
            <w:tcW w:w="2430"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603D9A" w:rsidP="006D0FD6">
            <w:pPr>
              <w:overflowPunct w:val="0"/>
              <w:spacing w:line="56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2430"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2445"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603D9A" w:rsidP="006D0FD6">
            <w:pPr>
              <w:overflowPunct w:val="0"/>
              <w:spacing w:line="56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r>
      <w:tr w:rsidR="00447734" w:rsidRPr="006D0FD6">
        <w:trPr>
          <w:trHeight w:val="345"/>
          <w:jc w:val="center"/>
        </w:trPr>
        <w:tc>
          <w:tcPr>
            <w:tcW w:w="9735"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第二十条第（五）项</w:t>
            </w:r>
          </w:p>
        </w:tc>
      </w:tr>
      <w:tr w:rsidR="00447734" w:rsidRPr="006D0FD6">
        <w:trPr>
          <w:trHeight w:val="345"/>
          <w:jc w:val="center"/>
        </w:trPr>
        <w:tc>
          <w:tcPr>
            <w:tcW w:w="243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lastRenderedPageBreak/>
              <w:t>信息内容</w:t>
            </w:r>
          </w:p>
        </w:tc>
        <w:tc>
          <w:tcPr>
            <w:tcW w:w="7305" w:type="dxa"/>
            <w:gridSpan w:val="3"/>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本年处理决定数量</w:t>
            </w:r>
          </w:p>
        </w:tc>
      </w:tr>
      <w:tr w:rsidR="00447734" w:rsidRPr="006D0FD6">
        <w:trPr>
          <w:trHeight w:val="345"/>
          <w:jc w:val="center"/>
        </w:trPr>
        <w:tc>
          <w:tcPr>
            <w:tcW w:w="243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行政许可</w:t>
            </w:r>
          </w:p>
        </w:tc>
        <w:tc>
          <w:tcPr>
            <w:tcW w:w="7305" w:type="dxa"/>
            <w:gridSpan w:val="3"/>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1952E2" w:rsidP="006D0FD6">
            <w:pPr>
              <w:overflowPunct w:val="0"/>
              <w:spacing w:line="56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0</w:t>
            </w:r>
          </w:p>
        </w:tc>
      </w:tr>
      <w:tr w:rsidR="00447734" w:rsidRPr="006D0FD6">
        <w:trPr>
          <w:trHeight w:val="345"/>
          <w:jc w:val="center"/>
        </w:trPr>
        <w:tc>
          <w:tcPr>
            <w:tcW w:w="9735"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第二十条第（六）项</w:t>
            </w:r>
          </w:p>
        </w:tc>
      </w:tr>
      <w:tr w:rsidR="00447734" w:rsidRPr="006D0FD6">
        <w:trPr>
          <w:trHeight w:val="345"/>
          <w:jc w:val="center"/>
        </w:trPr>
        <w:tc>
          <w:tcPr>
            <w:tcW w:w="243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信息内容</w:t>
            </w:r>
          </w:p>
        </w:tc>
        <w:tc>
          <w:tcPr>
            <w:tcW w:w="7305" w:type="dxa"/>
            <w:gridSpan w:val="3"/>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本年处理决定数量</w:t>
            </w:r>
          </w:p>
        </w:tc>
      </w:tr>
      <w:tr w:rsidR="00447734" w:rsidRPr="006D0FD6">
        <w:trPr>
          <w:trHeight w:val="345"/>
          <w:jc w:val="center"/>
        </w:trPr>
        <w:tc>
          <w:tcPr>
            <w:tcW w:w="243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行政处罚</w:t>
            </w:r>
          </w:p>
        </w:tc>
        <w:tc>
          <w:tcPr>
            <w:tcW w:w="7305" w:type="dxa"/>
            <w:gridSpan w:val="3"/>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trPr>
          <w:trHeight w:val="345"/>
          <w:jc w:val="center"/>
        </w:trPr>
        <w:tc>
          <w:tcPr>
            <w:tcW w:w="243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行政强制</w:t>
            </w:r>
          </w:p>
        </w:tc>
        <w:tc>
          <w:tcPr>
            <w:tcW w:w="7305" w:type="dxa"/>
            <w:gridSpan w:val="3"/>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trPr>
          <w:trHeight w:val="345"/>
          <w:jc w:val="center"/>
        </w:trPr>
        <w:tc>
          <w:tcPr>
            <w:tcW w:w="9735"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第二十条第（八）项</w:t>
            </w:r>
          </w:p>
        </w:tc>
      </w:tr>
      <w:tr w:rsidR="00447734" w:rsidRPr="006D0FD6">
        <w:trPr>
          <w:trHeight w:val="345"/>
          <w:jc w:val="center"/>
        </w:trPr>
        <w:tc>
          <w:tcPr>
            <w:tcW w:w="243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信息内容</w:t>
            </w:r>
          </w:p>
        </w:tc>
        <w:tc>
          <w:tcPr>
            <w:tcW w:w="7305" w:type="dxa"/>
            <w:gridSpan w:val="3"/>
            <w:tcBorders>
              <w:top w:val="nil"/>
              <w:left w:val="nil"/>
              <w:bottom w:val="single" w:sz="6" w:space="0" w:color="auto"/>
              <w:right w:val="single" w:sz="6" w:space="0" w:color="000000"/>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本年收费金额（单位：万元）</w:t>
            </w:r>
          </w:p>
        </w:tc>
      </w:tr>
      <w:tr w:rsidR="00447734" w:rsidRPr="006D0FD6">
        <w:trPr>
          <w:trHeight w:val="345"/>
          <w:jc w:val="center"/>
        </w:trPr>
        <w:tc>
          <w:tcPr>
            <w:tcW w:w="243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行政事业性收费</w:t>
            </w:r>
          </w:p>
        </w:tc>
        <w:tc>
          <w:tcPr>
            <w:tcW w:w="7305" w:type="dxa"/>
            <w:gridSpan w:val="3"/>
            <w:tcBorders>
              <w:top w:val="nil"/>
              <w:left w:val="nil"/>
              <w:bottom w:val="single" w:sz="6" w:space="0" w:color="auto"/>
              <w:right w:val="single" w:sz="6" w:space="0" w:color="000000"/>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bl>
    <w:p w:rsidR="00447734" w:rsidRPr="006D0FD6" w:rsidRDefault="007B5FB7" w:rsidP="006D0FD6">
      <w:pPr>
        <w:overflowPunct w:val="0"/>
        <w:spacing w:line="560" w:lineRule="exact"/>
        <w:ind w:firstLine="645"/>
        <w:rPr>
          <w:rFonts w:ascii="黑体" w:eastAsia="黑体" w:hAnsi="黑体" w:cs="Times New Roman"/>
          <w:color w:val="000000" w:themeColor="text1"/>
          <w:sz w:val="32"/>
          <w:szCs w:val="32"/>
        </w:rPr>
      </w:pPr>
      <w:r w:rsidRPr="006D0FD6">
        <w:rPr>
          <w:rFonts w:ascii="黑体" w:eastAsia="黑体" w:hAnsi="黑体" w:cs="Times New Roman" w:hint="eastAsia"/>
          <w:color w:val="000000" w:themeColor="text1"/>
          <w:sz w:val="32"/>
          <w:szCs w:val="32"/>
        </w:rPr>
        <w:t>三、收到和处理政府信息公开申请情况</w:t>
      </w:r>
    </w:p>
    <w:tbl>
      <w:tblPr>
        <w:tblW w:w="9750" w:type="dxa"/>
        <w:jc w:val="center"/>
        <w:tblCellMar>
          <w:top w:w="15" w:type="dxa"/>
          <w:left w:w="15" w:type="dxa"/>
          <w:bottom w:w="15" w:type="dxa"/>
          <w:right w:w="15" w:type="dxa"/>
        </w:tblCellMar>
        <w:tblLook w:val="04A0"/>
      </w:tblPr>
      <w:tblGrid>
        <w:gridCol w:w="761"/>
        <w:gridCol w:w="943"/>
        <w:gridCol w:w="4278"/>
        <w:gridCol w:w="708"/>
        <w:gridCol w:w="567"/>
        <w:gridCol w:w="567"/>
        <w:gridCol w:w="567"/>
        <w:gridCol w:w="567"/>
        <w:gridCol w:w="426"/>
        <w:gridCol w:w="366"/>
      </w:tblGrid>
      <w:tr w:rsidR="00447734" w:rsidRPr="006D0FD6" w:rsidTr="00755E13">
        <w:trPr>
          <w:jc w:val="center"/>
        </w:trPr>
        <w:tc>
          <w:tcPr>
            <w:tcW w:w="5982"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楷体" w:eastAsia="楷体" w:hAnsi="楷体" w:cs="宋体" w:hint="eastAsia"/>
                <w:color w:val="000000" w:themeColor="text1"/>
                <w:sz w:val="20"/>
                <w:szCs w:val="20"/>
              </w:rPr>
              <w:t>（本列数据的勾稽关系为：第一项加第二项之和，等于第三项加第四项之和）</w:t>
            </w:r>
          </w:p>
        </w:tc>
        <w:tc>
          <w:tcPr>
            <w:tcW w:w="3768" w:type="dxa"/>
            <w:gridSpan w:val="7"/>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申请人情况</w:t>
            </w:r>
          </w:p>
        </w:tc>
      </w:tr>
      <w:tr w:rsidR="00447734" w:rsidRPr="006D0FD6" w:rsidTr="00755E13">
        <w:trPr>
          <w:jc w:val="center"/>
        </w:trPr>
        <w:tc>
          <w:tcPr>
            <w:tcW w:w="5982" w:type="dxa"/>
            <w:gridSpan w:val="3"/>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708" w:type="dxa"/>
            <w:vMerge w:val="restart"/>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自然人</w:t>
            </w:r>
          </w:p>
        </w:tc>
        <w:tc>
          <w:tcPr>
            <w:tcW w:w="2694" w:type="dxa"/>
            <w:gridSpan w:val="5"/>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法人或其他组织</w:t>
            </w:r>
          </w:p>
        </w:tc>
        <w:tc>
          <w:tcPr>
            <w:tcW w:w="366" w:type="dxa"/>
            <w:vMerge w:val="restart"/>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总计</w:t>
            </w:r>
          </w:p>
        </w:tc>
      </w:tr>
      <w:tr w:rsidR="00447734" w:rsidRPr="006D0FD6" w:rsidTr="00755E13">
        <w:trPr>
          <w:jc w:val="center"/>
        </w:trPr>
        <w:tc>
          <w:tcPr>
            <w:tcW w:w="5982" w:type="dxa"/>
            <w:gridSpan w:val="3"/>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708" w:type="dxa"/>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商业</w:t>
            </w:r>
          </w:p>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企业</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科研</w:t>
            </w:r>
          </w:p>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机构</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社会公益组织</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法律服务机构</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其他</w:t>
            </w:r>
          </w:p>
        </w:tc>
        <w:tc>
          <w:tcPr>
            <w:tcW w:w="366" w:type="dxa"/>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r>
      <w:tr w:rsidR="00447734" w:rsidRPr="006D0FD6" w:rsidTr="00755E13">
        <w:trPr>
          <w:jc w:val="center"/>
        </w:trPr>
        <w:tc>
          <w:tcPr>
            <w:tcW w:w="5982" w:type="dxa"/>
            <w:gridSpan w:val="3"/>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一、本年新收政府信息公开申请数量</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603D9A" w:rsidP="006D0FD6">
            <w:pPr>
              <w:overflowPunct w:val="0"/>
              <w:spacing w:line="56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603D9A" w:rsidP="006D0FD6">
            <w:pPr>
              <w:overflowPunct w:val="0"/>
              <w:spacing w:line="56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r>
      <w:tr w:rsidR="00447734" w:rsidRPr="006D0FD6" w:rsidTr="00755E13">
        <w:trPr>
          <w:jc w:val="center"/>
        </w:trPr>
        <w:tc>
          <w:tcPr>
            <w:tcW w:w="5982" w:type="dxa"/>
            <w:gridSpan w:val="3"/>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二、上年结转政府信息公开申请数量</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761" w:type="dxa"/>
            <w:vMerge w:val="restar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三、本年度办理结果</w:t>
            </w:r>
          </w:p>
        </w:tc>
        <w:tc>
          <w:tcPr>
            <w:tcW w:w="5221" w:type="dxa"/>
            <w:gridSpan w:val="2"/>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（一）予以公开</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603D9A" w:rsidP="006D0FD6">
            <w:pPr>
              <w:overflowPunct w:val="0"/>
              <w:spacing w:line="56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603D9A" w:rsidP="006D0FD6">
            <w:pPr>
              <w:overflowPunct w:val="0"/>
              <w:spacing w:line="56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5221" w:type="dxa"/>
            <w:gridSpan w:val="2"/>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（二）部分公开</w:t>
            </w:r>
            <w:r w:rsidRPr="006D0FD6">
              <w:rPr>
                <w:rFonts w:ascii="楷体" w:eastAsia="楷体" w:hAnsi="楷体" w:cs="宋体" w:hint="eastAsia"/>
                <w:color w:val="000000" w:themeColor="text1"/>
                <w:sz w:val="20"/>
                <w:szCs w:val="20"/>
              </w:rPr>
              <w:t>（区分处理的，只计这一情形，不计其他情形）</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943" w:type="dxa"/>
            <w:vMerge w:val="restart"/>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（三）不予公开</w:t>
            </w: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1.属于国家秘密</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2.其他法律行政法规禁止公开</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3.危及“三安全一稳定”</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4.保护第三方合法权益</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5.属于三类内部事务信息</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6.属于四类过程性信息</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7.属于行政执法案卷</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8.属于行政查询事项</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943" w:type="dxa"/>
            <w:vMerge w:val="restart"/>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（四）无法提供</w:t>
            </w: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1.本机关不掌握相关政府信息</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2.没有现成信息需要另行制作</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3.补正后申请内容仍不明确</w:t>
            </w:r>
          </w:p>
        </w:tc>
        <w:tc>
          <w:tcPr>
            <w:tcW w:w="708"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nil"/>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nil"/>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943" w:type="dxa"/>
            <w:vMerge w:val="restart"/>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（五）不予处理</w:t>
            </w: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1.信访举报投诉类申请</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2.重复申请</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3.要求提供公开出版物</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4.无正当理由大量反复申请</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trHeight w:val="780"/>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color w:val="000000" w:themeColor="text1"/>
                <w:sz w:val="20"/>
                <w:szCs w:val="20"/>
              </w:rPr>
              <w:t>5.要求行政机关确认或重新出具已获取信息</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943" w:type="dxa"/>
            <w:vMerge w:val="restart"/>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（六）其他处理</w:t>
            </w: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1.申请人无正当理由逾期不补正、行政机关不再处理其政府信息公开申请</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2.申请人逾期未按收费通知要求缴纳费用、行政机关不再处理其政府信息公开申请</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427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3.其他</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r w:rsidR="00447734" w:rsidRPr="006D0FD6" w:rsidTr="00755E13">
        <w:trPr>
          <w:jc w:val="center"/>
        </w:trPr>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5221" w:type="dxa"/>
            <w:gridSpan w:val="2"/>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（七）总计</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603D9A" w:rsidP="006D0FD6">
            <w:pPr>
              <w:overflowPunct w:val="0"/>
              <w:spacing w:line="56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603D9A" w:rsidP="006D0FD6">
            <w:pPr>
              <w:overflowPunct w:val="0"/>
              <w:spacing w:line="56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r>
      <w:tr w:rsidR="00447734" w:rsidRPr="006D0FD6" w:rsidTr="00755E13">
        <w:trPr>
          <w:jc w:val="center"/>
        </w:trPr>
        <w:tc>
          <w:tcPr>
            <w:tcW w:w="5982" w:type="dxa"/>
            <w:gridSpan w:val="3"/>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四、结转下年度继续办理</w:t>
            </w:r>
          </w:p>
        </w:tc>
        <w:tc>
          <w:tcPr>
            <w:tcW w:w="708"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567"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426"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366" w:type="dxa"/>
            <w:tcBorders>
              <w:top w:val="single" w:sz="6" w:space="0" w:color="auto"/>
              <w:left w:val="nil"/>
              <w:bottom w:val="single" w:sz="6" w:space="0" w:color="auto"/>
              <w:right w:val="single" w:sz="6" w:space="0" w:color="auto"/>
            </w:tcBorders>
            <w:tcMar>
              <w:top w:w="0" w:type="dxa"/>
              <w:left w:w="60" w:type="dxa"/>
              <w:bottom w:w="0" w:type="dxa"/>
              <w:right w:w="60" w:type="dxa"/>
            </w:tcMa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bl>
    <w:p w:rsidR="00447734" w:rsidRPr="006D0FD6" w:rsidRDefault="007B5FB7" w:rsidP="006D0FD6">
      <w:pPr>
        <w:overflowPunct w:val="0"/>
        <w:spacing w:line="560" w:lineRule="exact"/>
        <w:ind w:firstLine="645"/>
        <w:rPr>
          <w:rFonts w:ascii="黑体" w:eastAsia="黑体" w:hAnsi="黑体" w:cs="Times New Roman"/>
          <w:color w:val="000000" w:themeColor="text1"/>
          <w:sz w:val="32"/>
          <w:szCs w:val="32"/>
        </w:rPr>
      </w:pPr>
      <w:r w:rsidRPr="006D0FD6">
        <w:rPr>
          <w:rFonts w:ascii="黑体" w:eastAsia="黑体" w:hAnsi="黑体" w:cs="Times New Roman" w:hint="eastAsia"/>
          <w:color w:val="000000" w:themeColor="text1"/>
          <w:sz w:val="32"/>
          <w:szCs w:val="32"/>
        </w:rPr>
        <w:lastRenderedPageBreak/>
        <w:t>四、政府信息公开行政复议、行政诉讼情况</w:t>
      </w:r>
    </w:p>
    <w:tbl>
      <w:tblPr>
        <w:tblW w:w="9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650"/>
        <w:gridCol w:w="650"/>
        <w:gridCol w:w="650"/>
        <w:gridCol w:w="650"/>
        <w:gridCol w:w="650"/>
        <w:gridCol w:w="650"/>
        <w:gridCol w:w="650"/>
        <w:gridCol w:w="650"/>
        <w:gridCol w:w="650"/>
        <w:gridCol w:w="650"/>
        <w:gridCol w:w="650"/>
        <w:gridCol w:w="650"/>
        <w:gridCol w:w="650"/>
        <w:gridCol w:w="650"/>
        <w:gridCol w:w="650"/>
      </w:tblGrid>
      <w:tr w:rsidR="00447734" w:rsidRPr="006D0FD6" w:rsidTr="00091764">
        <w:trPr>
          <w:jc w:val="center"/>
        </w:trPr>
        <w:tc>
          <w:tcPr>
            <w:tcW w:w="3250" w:type="dxa"/>
            <w:gridSpan w:val="5"/>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行政复议</w:t>
            </w:r>
          </w:p>
        </w:tc>
        <w:tc>
          <w:tcPr>
            <w:tcW w:w="6500" w:type="dxa"/>
            <w:gridSpan w:val="10"/>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行政诉讼</w:t>
            </w:r>
          </w:p>
        </w:tc>
      </w:tr>
      <w:tr w:rsidR="00447734" w:rsidRPr="006D0FD6" w:rsidTr="00091764">
        <w:trPr>
          <w:jc w:val="center"/>
        </w:trPr>
        <w:tc>
          <w:tcPr>
            <w:tcW w:w="650" w:type="dxa"/>
            <w:vMerge w:val="restart"/>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结果维持</w:t>
            </w:r>
          </w:p>
        </w:tc>
        <w:tc>
          <w:tcPr>
            <w:tcW w:w="650" w:type="dxa"/>
            <w:vMerge w:val="restart"/>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结果</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纠正</w:t>
            </w:r>
          </w:p>
        </w:tc>
        <w:tc>
          <w:tcPr>
            <w:tcW w:w="650" w:type="dxa"/>
            <w:vMerge w:val="restart"/>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其他</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结果</w:t>
            </w:r>
          </w:p>
        </w:tc>
        <w:tc>
          <w:tcPr>
            <w:tcW w:w="650" w:type="dxa"/>
            <w:vMerge w:val="restart"/>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尚未</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审结</w:t>
            </w:r>
          </w:p>
        </w:tc>
        <w:tc>
          <w:tcPr>
            <w:tcW w:w="650" w:type="dxa"/>
            <w:vMerge w:val="restart"/>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总计</w:t>
            </w:r>
          </w:p>
        </w:tc>
        <w:tc>
          <w:tcPr>
            <w:tcW w:w="3250" w:type="dxa"/>
            <w:gridSpan w:val="5"/>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未经复议直接起诉</w:t>
            </w:r>
          </w:p>
        </w:tc>
        <w:tc>
          <w:tcPr>
            <w:tcW w:w="3250" w:type="dxa"/>
            <w:gridSpan w:val="5"/>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复议后起诉</w:t>
            </w:r>
          </w:p>
        </w:tc>
      </w:tr>
      <w:tr w:rsidR="00447734" w:rsidRPr="006D0FD6" w:rsidTr="00091764">
        <w:trPr>
          <w:jc w:val="center"/>
        </w:trPr>
        <w:tc>
          <w:tcPr>
            <w:tcW w:w="0" w:type="auto"/>
            <w:vMerge/>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0" w:type="auto"/>
            <w:vMerge/>
            <w:tcMar>
              <w:top w:w="0" w:type="dxa"/>
              <w:left w:w="0" w:type="dxa"/>
              <w:bottom w:w="0" w:type="dxa"/>
              <w:right w:w="0" w:type="dxa"/>
            </w:tcMar>
            <w:vAlign w:val="center"/>
          </w:tcPr>
          <w:p w:rsidR="00447734" w:rsidRPr="006D0FD6" w:rsidRDefault="00447734" w:rsidP="006D0FD6">
            <w:pPr>
              <w:overflowPunct w:val="0"/>
              <w:spacing w:line="560" w:lineRule="exact"/>
              <w:rPr>
                <w:rFonts w:ascii="宋体" w:eastAsia="宋体" w:hAnsi="宋体" w:cs="宋体"/>
                <w:color w:val="000000" w:themeColor="text1"/>
                <w:sz w:val="24"/>
                <w:szCs w:val="24"/>
              </w:rPr>
            </w:pP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结果</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维持</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结果</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纠正</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其他</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结果</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尚未</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审结</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总计</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结果</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维持</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结果</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纠正</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其他</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结果</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尚未</w:t>
            </w:r>
            <w:r w:rsidRPr="006D0FD6">
              <w:rPr>
                <w:rFonts w:ascii="宋体" w:eastAsia="宋体" w:hAnsi="宋体" w:cs="宋体"/>
                <w:color w:val="000000" w:themeColor="text1"/>
                <w:sz w:val="20"/>
                <w:szCs w:val="20"/>
              </w:rPr>
              <w:br/>
            </w:r>
            <w:r w:rsidRPr="006D0FD6">
              <w:rPr>
                <w:rFonts w:ascii="宋体" w:eastAsia="宋体" w:hAnsi="宋体" w:cs="宋体" w:hint="eastAsia"/>
                <w:color w:val="000000" w:themeColor="text1"/>
                <w:sz w:val="20"/>
                <w:szCs w:val="20"/>
              </w:rPr>
              <w:t>审结</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rPr>
                <w:rFonts w:ascii="宋体" w:eastAsia="宋体" w:hAnsi="宋体" w:cs="宋体"/>
                <w:color w:val="000000" w:themeColor="text1"/>
                <w:sz w:val="24"/>
                <w:szCs w:val="24"/>
              </w:rPr>
            </w:pPr>
            <w:r w:rsidRPr="006D0FD6">
              <w:rPr>
                <w:rFonts w:ascii="宋体" w:eastAsia="宋体" w:hAnsi="宋体" w:cs="宋体" w:hint="eastAsia"/>
                <w:color w:val="000000" w:themeColor="text1"/>
                <w:sz w:val="20"/>
                <w:szCs w:val="20"/>
              </w:rPr>
              <w:t>总计</w:t>
            </w:r>
          </w:p>
        </w:tc>
      </w:tr>
      <w:tr w:rsidR="00447734" w:rsidRPr="006D0FD6" w:rsidTr="00091764">
        <w:trPr>
          <w:trHeight w:val="675"/>
          <w:jc w:val="center"/>
        </w:trPr>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c>
          <w:tcPr>
            <w:tcW w:w="650" w:type="dxa"/>
            <w:tcMar>
              <w:top w:w="0" w:type="dxa"/>
              <w:left w:w="105" w:type="dxa"/>
              <w:bottom w:w="0" w:type="dxa"/>
              <w:right w:w="105" w:type="dxa"/>
            </w:tcMar>
            <w:vAlign w:val="center"/>
          </w:tcPr>
          <w:p w:rsidR="00447734" w:rsidRPr="006D0FD6" w:rsidRDefault="007B5FB7" w:rsidP="006D0FD6">
            <w:pPr>
              <w:overflowPunct w:val="0"/>
              <w:spacing w:line="560" w:lineRule="exact"/>
              <w:jc w:val="center"/>
              <w:rPr>
                <w:rFonts w:ascii="宋体" w:eastAsia="宋体" w:hAnsi="宋体" w:cs="宋体"/>
                <w:color w:val="000000" w:themeColor="text1"/>
                <w:sz w:val="24"/>
                <w:szCs w:val="24"/>
              </w:rPr>
            </w:pPr>
            <w:r w:rsidRPr="006D0FD6">
              <w:rPr>
                <w:rFonts w:ascii="宋体" w:eastAsia="宋体" w:hAnsi="宋体" w:cs="宋体" w:hint="eastAsia"/>
                <w:color w:val="000000" w:themeColor="text1"/>
                <w:sz w:val="24"/>
                <w:szCs w:val="24"/>
              </w:rPr>
              <w:t>0</w:t>
            </w:r>
          </w:p>
        </w:tc>
      </w:tr>
    </w:tbl>
    <w:p w:rsidR="00447734" w:rsidRPr="006D0FD6" w:rsidRDefault="007B5FB7" w:rsidP="006D0FD6">
      <w:pPr>
        <w:overflowPunct w:val="0"/>
        <w:spacing w:line="560" w:lineRule="exact"/>
        <w:ind w:firstLineChars="250" w:firstLine="800"/>
        <w:rPr>
          <w:rFonts w:ascii="黑体" w:eastAsia="黑体" w:hAnsi="黑体" w:cs="Times New Roman"/>
          <w:color w:val="000000" w:themeColor="text1"/>
          <w:sz w:val="32"/>
          <w:szCs w:val="32"/>
        </w:rPr>
      </w:pPr>
      <w:r w:rsidRPr="006D0FD6">
        <w:rPr>
          <w:rFonts w:ascii="黑体" w:eastAsia="黑体" w:hAnsi="黑体" w:cs="Times New Roman" w:hint="eastAsia"/>
          <w:color w:val="000000" w:themeColor="text1"/>
          <w:sz w:val="32"/>
          <w:szCs w:val="32"/>
        </w:rPr>
        <w:t>五、存在的主要问题及改进情况</w:t>
      </w:r>
    </w:p>
    <w:p w:rsidR="001528CD" w:rsidRPr="006D0FD6" w:rsidRDefault="00646674" w:rsidP="006D0FD6">
      <w:pPr>
        <w:overflowPunct w:val="0"/>
        <w:spacing w:line="560" w:lineRule="exact"/>
        <w:ind w:firstLineChars="250" w:firstLine="800"/>
        <w:rPr>
          <w:rFonts w:ascii="仿宋_GB2312" w:eastAsia="仿宋_GB2312" w:hAnsi="微软雅黑" w:cs="宋体"/>
          <w:color w:val="000000" w:themeColor="text1"/>
          <w:sz w:val="32"/>
          <w:szCs w:val="32"/>
        </w:rPr>
      </w:pPr>
      <w:r w:rsidRPr="006D0FD6">
        <w:rPr>
          <w:rFonts w:ascii="仿宋_GB2312" w:eastAsia="仿宋_GB2312" w:hAnsi="微软雅黑" w:cs="宋体" w:hint="eastAsia"/>
          <w:color w:val="000000" w:themeColor="text1"/>
          <w:sz w:val="32"/>
          <w:szCs w:val="32"/>
        </w:rPr>
        <w:t>202</w:t>
      </w:r>
      <w:r w:rsidR="00603D9A">
        <w:rPr>
          <w:rFonts w:ascii="仿宋_GB2312" w:eastAsia="仿宋_GB2312" w:hAnsi="微软雅黑" w:cs="宋体" w:hint="eastAsia"/>
          <w:color w:val="000000" w:themeColor="text1"/>
          <w:sz w:val="32"/>
          <w:szCs w:val="32"/>
        </w:rPr>
        <w:t>4</w:t>
      </w:r>
      <w:r w:rsidR="007B5FB7" w:rsidRPr="006D0FD6">
        <w:rPr>
          <w:rFonts w:ascii="仿宋_GB2312" w:eastAsia="仿宋_GB2312" w:hAnsi="微软雅黑" w:cs="宋体" w:hint="eastAsia"/>
          <w:color w:val="000000" w:themeColor="text1"/>
          <w:sz w:val="32"/>
          <w:szCs w:val="32"/>
        </w:rPr>
        <w:t>年，</w:t>
      </w:r>
      <w:r w:rsidR="001528CD" w:rsidRPr="006D0FD6">
        <w:rPr>
          <w:rFonts w:ascii="仿宋_GB2312" w:eastAsia="仿宋_GB2312" w:hAnsi="微软雅黑" w:cs="宋体" w:hint="eastAsia"/>
          <w:color w:val="000000" w:themeColor="text1"/>
          <w:sz w:val="32"/>
          <w:szCs w:val="32"/>
        </w:rPr>
        <w:t>在上级部门的指导下，</w:t>
      </w:r>
      <w:r w:rsidR="007B5FB7" w:rsidRPr="006D0FD6">
        <w:rPr>
          <w:rFonts w:ascii="仿宋_GB2312" w:eastAsia="仿宋_GB2312" w:hAnsi="微软雅黑" w:cs="宋体" w:hint="eastAsia"/>
          <w:color w:val="000000" w:themeColor="text1"/>
          <w:sz w:val="32"/>
          <w:szCs w:val="32"/>
        </w:rPr>
        <w:t>市人社局政务公开工作</w:t>
      </w:r>
      <w:r w:rsidR="001528CD" w:rsidRPr="006D0FD6">
        <w:rPr>
          <w:rFonts w:ascii="仿宋_GB2312" w:eastAsia="仿宋_GB2312" w:hAnsi="微软雅黑" w:cs="宋体" w:hint="eastAsia"/>
          <w:color w:val="000000" w:themeColor="text1"/>
          <w:sz w:val="32"/>
          <w:szCs w:val="32"/>
        </w:rPr>
        <w:t>稳步推进，</w:t>
      </w:r>
      <w:r w:rsidR="007B5FB7" w:rsidRPr="006D0FD6">
        <w:rPr>
          <w:rFonts w:ascii="仿宋_GB2312" w:eastAsia="仿宋_GB2312" w:hAnsi="微软雅黑" w:cs="宋体" w:hint="eastAsia"/>
          <w:color w:val="000000" w:themeColor="text1"/>
          <w:sz w:val="32"/>
          <w:szCs w:val="32"/>
        </w:rPr>
        <w:t>取得了</w:t>
      </w:r>
      <w:r w:rsidR="001528CD" w:rsidRPr="006D0FD6">
        <w:rPr>
          <w:rFonts w:ascii="仿宋_GB2312" w:eastAsia="仿宋_GB2312" w:hAnsi="微软雅黑" w:cs="宋体" w:hint="eastAsia"/>
          <w:color w:val="000000" w:themeColor="text1"/>
          <w:sz w:val="32"/>
          <w:szCs w:val="32"/>
        </w:rPr>
        <w:t>明显成效</w:t>
      </w:r>
      <w:r w:rsidR="007B5FB7" w:rsidRPr="006D0FD6">
        <w:rPr>
          <w:rFonts w:ascii="仿宋_GB2312" w:eastAsia="仿宋_GB2312" w:hAnsi="微软雅黑" w:cs="宋体" w:hint="eastAsia"/>
          <w:color w:val="000000" w:themeColor="text1"/>
          <w:sz w:val="32"/>
          <w:szCs w:val="32"/>
        </w:rPr>
        <w:t>，但</w:t>
      </w:r>
      <w:r w:rsidR="001528CD" w:rsidRPr="006D0FD6">
        <w:rPr>
          <w:rFonts w:ascii="仿宋_GB2312" w:eastAsia="仿宋_GB2312" w:hAnsi="微软雅黑" w:cs="宋体" w:hint="eastAsia"/>
          <w:color w:val="000000" w:themeColor="text1"/>
          <w:sz w:val="32"/>
          <w:szCs w:val="32"/>
        </w:rPr>
        <w:t>仍然</w:t>
      </w:r>
      <w:r w:rsidR="007B5FB7" w:rsidRPr="006D0FD6">
        <w:rPr>
          <w:rFonts w:ascii="仿宋_GB2312" w:eastAsia="仿宋_GB2312" w:hAnsi="微软雅黑" w:cs="宋体" w:hint="eastAsia"/>
          <w:color w:val="000000" w:themeColor="text1"/>
          <w:sz w:val="32"/>
          <w:szCs w:val="32"/>
        </w:rPr>
        <w:t>存在</w:t>
      </w:r>
      <w:r w:rsidR="005B0E8C">
        <w:rPr>
          <w:rFonts w:ascii="仿宋_GB2312" w:eastAsia="仿宋_GB2312" w:hint="eastAsia"/>
          <w:sz w:val="32"/>
          <w:szCs w:val="32"/>
        </w:rPr>
        <w:t>公众互动程度不够</w:t>
      </w:r>
      <w:r w:rsidR="001528CD" w:rsidRPr="006D0FD6">
        <w:rPr>
          <w:rFonts w:ascii="仿宋_GB2312" w:eastAsia="仿宋_GB2312" w:hAnsi="微软雅黑" w:cs="宋体" w:hint="eastAsia"/>
          <w:color w:val="000000" w:themeColor="text1"/>
          <w:sz w:val="32"/>
          <w:szCs w:val="32"/>
        </w:rPr>
        <w:t>等问题有待进一步</w:t>
      </w:r>
      <w:r w:rsidR="00977869" w:rsidRPr="006D0FD6">
        <w:rPr>
          <w:rFonts w:ascii="仿宋_GB2312" w:eastAsia="仿宋_GB2312" w:hAnsi="微软雅黑" w:cs="宋体" w:hint="eastAsia"/>
          <w:color w:val="000000" w:themeColor="text1"/>
          <w:sz w:val="32"/>
          <w:szCs w:val="32"/>
        </w:rPr>
        <w:t>提升</w:t>
      </w:r>
      <w:r w:rsidR="001528CD" w:rsidRPr="006D0FD6">
        <w:rPr>
          <w:rFonts w:ascii="仿宋_GB2312" w:eastAsia="仿宋_GB2312" w:hAnsi="微软雅黑" w:cs="宋体" w:hint="eastAsia"/>
          <w:color w:val="000000" w:themeColor="text1"/>
          <w:sz w:val="32"/>
          <w:szCs w:val="32"/>
        </w:rPr>
        <w:t>和</w:t>
      </w:r>
      <w:r w:rsidR="00977869" w:rsidRPr="006D0FD6">
        <w:rPr>
          <w:rFonts w:ascii="仿宋_GB2312" w:eastAsia="仿宋_GB2312" w:hAnsi="微软雅黑" w:cs="宋体" w:hint="eastAsia"/>
          <w:color w:val="000000" w:themeColor="text1"/>
          <w:sz w:val="32"/>
          <w:szCs w:val="32"/>
        </w:rPr>
        <w:t>加强</w:t>
      </w:r>
      <w:r w:rsidR="001528CD" w:rsidRPr="006D0FD6">
        <w:rPr>
          <w:rFonts w:ascii="仿宋_GB2312" w:eastAsia="仿宋_GB2312" w:hAnsi="微软雅黑" w:cs="宋体" w:hint="eastAsia"/>
          <w:color w:val="000000" w:themeColor="text1"/>
          <w:sz w:val="32"/>
          <w:szCs w:val="32"/>
        </w:rPr>
        <w:t>。</w:t>
      </w:r>
    </w:p>
    <w:p w:rsidR="00977869" w:rsidRPr="006D0FD6" w:rsidRDefault="00977869" w:rsidP="006D0FD6">
      <w:pPr>
        <w:overflowPunct w:val="0"/>
        <w:spacing w:line="560" w:lineRule="exact"/>
        <w:ind w:firstLineChars="250" w:firstLine="800"/>
        <w:rPr>
          <w:rFonts w:ascii="仿宋_GB2312" w:eastAsia="仿宋_GB2312" w:hAnsi="微软雅黑" w:cs="宋体"/>
          <w:color w:val="000000" w:themeColor="text1"/>
          <w:sz w:val="32"/>
          <w:szCs w:val="32"/>
        </w:rPr>
      </w:pPr>
      <w:r w:rsidRPr="006D0FD6">
        <w:rPr>
          <w:rFonts w:ascii="仿宋_GB2312" w:eastAsia="仿宋_GB2312" w:hAnsi="微软雅黑" w:cs="宋体" w:hint="eastAsia"/>
          <w:color w:val="000000" w:themeColor="text1"/>
          <w:sz w:val="32"/>
          <w:szCs w:val="32"/>
        </w:rPr>
        <w:t>202</w:t>
      </w:r>
      <w:r w:rsidR="00603D9A">
        <w:rPr>
          <w:rFonts w:ascii="仿宋_GB2312" w:eastAsia="仿宋_GB2312" w:hAnsi="微软雅黑" w:cs="宋体" w:hint="eastAsia"/>
          <w:color w:val="000000" w:themeColor="text1"/>
          <w:sz w:val="32"/>
          <w:szCs w:val="32"/>
        </w:rPr>
        <w:t>5</w:t>
      </w:r>
      <w:r w:rsidRPr="006D0FD6">
        <w:rPr>
          <w:rFonts w:ascii="仿宋_GB2312" w:eastAsia="仿宋_GB2312" w:hAnsi="微软雅黑" w:cs="宋体" w:hint="eastAsia"/>
          <w:color w:val="000000" w:themeColor="text1"/>
          <w:sz w:val="32"/>
          <w:szCs w:val="32"/>
        </w:rPr>
        <w:t>年，</w:t>
      </w:r>
      <w:r w:rsidR="002E311C" w:rsidRPr="006D0FD6">
        <w:rPr>
          <w:rFonts w:ascii="仿宋_GB2312" w:eastAsia="仿宋_GB2312" w:hAnsi="微软雅黑" w:cs="宋体" w:hint="eastAsia"/>
          <w:color w:val="000000" w:themeColor="text1"/>
          <w:sz w:val="32"/>
          <w:szCs w:val="32"/>
        </w:rPr>
        <w:t>市人社局</w:t>
      </w:r>
      <w:r w:rsidR="005B0E8C">
        <w:rPr>
          <w:rFonts w:ascii="仿宋_GB2312" w:eastAsia="仿宋_GB2312" w:hAnsi="微软雅黑" w:cs="宋体" w:hint="eastAsia"/>
          <w:color w:val="000000" w:themeColor="text1"/>
          <w:sz w:val="32"/>
          <w:szCs w:val="32"/>
        </w:rPr>
        <w:t>将</w:t>
      </w:r>
      <w:r w:rsidR="005B0E8C">
        <w:rPr>
          <w:rFonts w:ascii="仿宋_GB2312" w:eastAsia="仿宋_GB2312" w:hint="eastAsia"/>
          <w:sz w:val="32"/>
          <w:szCs w:val="32"/>
        </w:rPr>
        <w:t>按照政府信息公开的各项要求和目标，创新政府信息公开的途径，持续</w:t>
      </w:r>
      <w:r w:rsidR="005B0E8C" w:rsidRPr="006D0FD6">
        <w:rPr>
          <w:rFonts w:ascii="仿宋_GB2312" w:eastAsia="仿宋_GB2312" w:hAnsi="微软雅黑" w:cs="宋体" w:hint="eastAsia"/>
          <w:color w:val="000000" w:themeColor="text1"/>
          <w:sz w:val="32"/>
          <w:szCs w:val="32"/>
        </w:rPr>
        <w:t>加大就业</w:t>
      </w:r>
      <w:r w:rsidR="005B0E8C">
        <w:rPr>
          <w:rFonts w:ascii="仿宋_GB2312" w:eastAsia="仿宋_GB2312" w:hAnsi="微软雅黑" w:cs="宋体" w:hint="eastAsia"/>
          <w:color w:val="000000" w:themeColor="text1"/>
          <w:sz w:val="32"/>
          <w:szCs w:val="32"/>
        </w:rPr>
        <w:t>创业</w:t>
      </w:r>
      <w:r w:rsidR="005B0E8C" w:rsidRPr="006D0FD6">
        <w:rPr>
          <w:rFonts w:ascii="仿宋_GB2312" w:eastAsia="仿宋_GB2312" w:hAnsi="微软雅黑" w:cs="宋体" w:hint="eastAsia"/>
          <w:color w:val="000000" w:themeColor="text1"/>
          <w:sz w:val="32"/>
          <w:szCs w:val="32"/>
        </w:rPr>
        <w:t>、社会保险、权益保障、人才队伍建设等方面公开力度，</w:t>
      </w:r>
      <w:r w:rsidR="005B0E8C">
        <w:rPr>
          <w:rFonts w:ascii="仿宋_GB2312" w:eastAsia="仿宋_GB2312" w:hint="eastAsia"/>
          <w:sz w:val="32"/>
          <w:szCs w:val="32"/>
        </w:rPr>
        <w:t>及时更新政府信息公开内容，保证公开信息的及时与通畅，</w:t>
      </w:r>
      <w:r w:rsidRPr="006D0FD6">
        <w:rPr>
          <w:rFonts w:ascii="仿宋_GB2312" w:eastAsia="仿宋_GB2312" w:hAnsi="微软雅黑" w:cs="宋体" w:hint="eastAsia"/>
          <w:color w:val="000000" w:themeColor="text1"/>
          <w:sz w:val="32"/>
          <w:szCs w:val="32"/>
        </w:rPr>
        <w:t>确保政务公开工作高质量发展。</w:t>
      </w:r>
    </w:p>
    <w:p w:rsidR="00447734" w:rsidRPr="006D0FD6" w:rsidRDefault="007B5FB7" w:rsidP="006D0FD6">
      <w:pPr>
        <w:overflowPunct w:val="0"/>
        <w:spacing w:line="560" w:lineRule="exact"/>
        <w:ind w:firstLine="645"/>
        <w:rPr>
          <w:rFonts w:ascii="黑体" w:eastAsia="黑体" w:hAnsi="黑体" w:cs="Times New Roman"/>
          <w:color w:val="000000" w:themeColor="text1"/>
          <w:sz w:val="32"/>
          <w:szCs w:val="32"/>
        </w:rPr>
      </w:pPr>
      <w:r w:rsidRPr="006D0FD6">
        <w:rPr>
          <w:rFonts w:ascii="黑体" w:eastAsia="黑体" w:hAnsi="黑体" w:cs="Times New Roman" w:hint="eastAsia"/>
          <w:color w:val="000000" w:themeColor="text1"/>
          <w:sz w:val="32"/>
          <w:szCs w:val="32"/>
        </w:rPr>
        <w:t>六、其他需要报告的事项</w:t>
      </w:r>
    </w:p>
    <w:p w:rsidR="00447734" w:rsidRPr="006D0FD6" w:rsidRDefault="007B5FB7" w:rsidP="006D0FD6">
      <w:pPr>
        <w:overflowPunct w:val="0"/>
        <w:spacing w:line="560" w:lineRule="exact"/>
        <w:ind w:firstLineChars="200" w:firstLine="640"/>
        <w:rPr>
          <w:rFonts w:ascii="仿宋_GB2312" w:eastAsia="仿宋_GB2312"/>
          <w:color w:val="000000" w:themeColor="text1"/>
          <w:sz w:val="32"/>
          <w:szCs w:val="32"/>
        </w:rPr>
      </w:pPr>
      <w:r w:rsidRPr="006D0FD6">
        <w:rPr>
          <w:rFonts w:ascii="仿宋_GB2312" w:eastAsia="仿宋_GB2312" w:hAnsi="微软雅黑" w:cs="宋体" w:hint="eastAsia"/>
          <w:color w:val="000000" w:themeColor="text1"/>
          <w:sz w:val="32"/>
          <w:szCs w:val="32"/>
          <w:shd w:val="clear" w:color="auto" w:fill="FFFFFF"/>
        </w:rPr>
        <w:t>无其他需要报告的事项。</w:t>
      </w:r>
    </w:p>
    <w:sectPr w:rsidR="00447734" w:rsidRPr="006D0FD6" w:rsidSect="00C248C8">
      <w:footerReference w:type="even" r:id="rId7"/>
      <w:footerReference w:type="default" r:id="rId8"/>
      <w:pgSz w:w="11906" w:h="16838"/>
      <w:pgMar w:top="2098" w:right="1474" w:bottom="1985"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55" w:rsidRDefault="00EE2355" w:rsidP="00447734">
      <w:r>
        <w:separator/>
      </w:r>
    </w:p>
  </w:endnote>
  <w:endnote w:type="continuationSeparator" w:id="0">
    <w:p w:rsidR="00EE2355" w:rsidRDefault="00EE2355" w:rsidP="004477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34" w:rsidRDefault="00011725">
    <w:pPr>
      <w:pStyle w:val="a5"/>
      <w:framePr w:wrap="around" w:vAnchor="text" w:hAnchor="margin" w:xAlign="center" w:y="1"/>
      <w:rPr>
        <w:rStyle w:val="a7"/>
      </w:rPr>
    </w:pPr>
    <w:r>
      <w:rPr>
        <w:rStyle w:val="a7"/>
      </w:rPr>
      <w:fldChar w:fldCharType="begin"/>
    </w:r>
    <w:r w:rsidR="007B5FB7">
      <w:rPr>
        <w:rStyle w:val="a7"/>
      </w:rPr>
      <w:instrText xml:space="preserve">PAGE  </w:instrText>
    </w:r>
    <w:r>
      <w:rPr>
        <w:rStyle w:val="a7"/>
      </w:rPr>
      <w:fldChar w:fldCharType="end"/>
    </w:r>
  </w:p>
  <w:p w:rsidR="00447734" w:rsidRDefault="004477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34" w:rsidRDefault="00011725">
    <w:pPr>
      <w:pStyle w:val="a5"/>
      <w:framePr w:wrap="around" w:vAnchor="text" w:hAnchor="margin" w:xAlign="center" w:y="1"/>
      <w:rPr>
        <w:rStyle w:val="a7"/>
      </w:rPr>
    </w:pPr>
    <w:r>
      <w:rPr>
        <w:rStyle w:val="a7"/>
      </w:rPr>
      <w:fldChar w:fldCharType="begin"/>
    </w:r>
    <w:r w:rsidR="007B5FB7">
      <w:rPr>
        <w:rStyle w:val="a7"/>
      </w:rPr>
      <w:instrText xml:space="preserve">PAGE  </w:instrText>
    </w:r>
    <w:r>
      <w:rPr>
        <w:rStyle w:val="a7"/>
      </w:rPr>
      <w:fldChar w:fldCharType="separate"/>
    </w:r>
    <w:r w:rsidR="005B0E8C">
      <w:rPr>
        <w:rStyle w:val="a7"/>
        <w:noProof/>
      </w:rPr>
      <w:t>2</w:t>
    </w:r>
    <w:r>
      <w:rPr>
        <w:rStyle w:val="a7"/>
      </w:rPr>
      <w:fldChar w:fldCharType="end"/>
    </w:r>
  </w:p>
  <w:p w:rsidR="00447734" w:rsidRDefault="004477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55" w:rsidRDefault="00EE2355" w:rsidP="00447734">
      <w:r>
        <w:separator/>
      </w:r>
    </w:p>
  </w:footnote>
  <w:footnote w:type="continuationSeparator" w:id="0">
    <w:p w:rsidR="00EE2355" w:rsidRDefault="00EE2355" w:rsidP="004477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5DF6"/>
    <w:rsid w:val="C6F7ADAC"/>
    <w:rsid w:val="FFBB6EA2"/>
    <w:rsid w:val="00000FA8"/>
    <w:rsid w:val="000011F9"/>
    <w:rsid w:val="000017A3"/>
    <w:rsid w:val="00001BD2"/>
    <w:rsid w:val="00005039"/>
    <w:rsid w:val="00006A59"/>
    <w:rsid w:val="00010DDA"/>
    <w:rsid w:val="00011725"/>
    <w:rsid w:val="00011B24"/>
    <w:rsid w:val="000140FE"/>
    <w:rsid w:val="00014325"/>
    <w:rsid w:val="0001445C"/>
    <w:rsid w:val="00015775"/>
    <w:rsid w:val="00017BC9"/>
    <w:rsid w:val="00017C74"/>
    <w:rsid w:val="00017F58"/>
    <w:rsid w:val="00022AE8"/>
    <w:rsid w:val="000241B3"/>
    <w:rsid w:val="00031F3E"/>
    <w:rsid w:val="0003369F"/>
    <w:rsid w:val="00034B41"/>
    <w:rsid w:val="0003590D"/>
    <w:rsid w:val="00035F06"/>
    <w:rsid w:val="00036876"/>
    <w:rsid w:val="00037601"/>
    <w:rsid w:val="00045141"/>
    <w:rsid w:val="00046552"/>
    <w:rsid w:val="00046A4A"/>
    <w:rsid w:val="00051F8A"/>
    <w:rsid w:val="0005306D"/>
    <w:rsid w:val="00054B2B"/>
    <w:rsid w:val="00055758"/>
    <w:rsid w:val="00057069"/>
    <w:rsid w:val="00057151"/>
    <w:rsid w:val="00057AB4"/>
    <w:rsid w:val="00063EA1"/>
    <w:rsid w:val="00065EC2"/>
    <w:rsid w:val="000665CC"/>
    <w:rsid w:val="00066C78"/>
    <w:rsid w:val="00066F47"/>
    <w:rsid w:val="000677C5"/>
    <w:rsid w:val="00067A4A"/>
    <w:rsid w:val="0007120F"/>
    <w:rsid w:val="0007169B"/>
    <w:rsid w:val="00071907"/>
    <w:rsid w:val="00075262"/>
    <w:rsid w:val="00075AF7"/>
    <w:rsid w:val="00077540"/>
    <w:rsid w:val="00080AD0"/>
    <w:rsid w:val="00082D71"/>
    <w:rsid w:val="000843C9"/>
    <w:rsid w:val="00084883"/>
    <w:rsid w:val="000865CB"/>
    <w:rsid w:val="00090130"/>
    <w:rsid w:val="00091764"/>
    <w:rsid w:val="000940A4"/>
    <w:rsid w:val="00094773"/>
    <w:rsid w:val="000968A5"/>
    <w:rsid w:val="00097CE1"/>
    <w:rsid w:val="000A0479"/>
    <w:rsid w:val="000A254C"/>
    <w:rsid w:val="000A30F0"/>
    <w:rsid w:val="000A45E7"/>
    <w:rsid w:val="000A49D4"/>
    <w:rsid w:val="000A52B7"/>
    <w:rsid w:val="000A575C"/>
    <w:rsid w:val="000A6526"/>
    <w:rsid w:val="000A724C"/>
    <w:rsid w:val="000A7435"/>
    <w:rsid w:val="000A749B"/>
    <w:rsid w:val="000B1F6C"/>
    <w:rsid w:val="000B1FF3"/>
    <w:rsid w:val="000B46FF"/>
    <w:rsid w:val="000B6392"/>
    <w:rsid w:val="000B695C"/>
    <w:rsid w:val="000B73A9"/>
    <w:rsid w:val="000B7ACA"/>
    <w:rsid w:val="000C02AC"/>
    <w:rsid w:val="000C1809"/>
    <w:rsid w:val="000C33FD"/>
    <w:rsid w:val="000C39D6"/>
    <w:rsid w:val="000C4D58"/>
    <w:rsid w:val="000C6556"/>
    <w:rsid w:val="000C6DEE"/>
    <w:rsid w:val="000D1CC5"/>
    <w:rsid w:val="000D4098"/>
    <w:rsid w:val="000D5D70"/>
    <w:rsid w:val="000D673E"/>
    <w:rsid w:val="000E02E0"/>
    <w:rsid w:val="000E2285"/>
    <w:rsid w:val="000E2AAE"/>
    <w:rsid w:val="000E35FC"/>
    <w:rsid w:val="000E438E"/>
    <w:rsid w:val="000E4DC9"/>
    <w:rsid w:val="000E5232"/>
    <w:rsid w:val="000E56A1"/>
    <w:rsid w:val="000E56D6"/>
    <w:rsid w:val="000E6903"/>
    <w:rsid w:val="000F1577"/>
    <w:rsid w:val="000F272F"/>
    <w:rsid w:val="001011B9"/>
    <w:rsid w:val="001014E9"/>
    <w:rsid w:val="00101AE5"/>
    <w:rsid w:val="00102EA3"/>
    <w:rsid w:val="00103606"/>
    <w:rsid w:val="00103D65"/>
    <w:rsid w:val="00104076"/>
    <w:rsid w:val="00104BC3"/>
    <w:rsid w:val="001055C3"/>
    <w:rsid w:val="00105998"/>
    <w:rsid w:val="00106A50"/>
    <w:rsid w:val="00107E6C"/>
    <w:rsid w:val="001101E6"/>
    <w:rsid w:val="00110F2F"/>
    <w:rsid w:val="00111B4F"/>
    <w:rsid w:val="00112B46"/>
    <w:rsid w:val="001136DB"/>
    <w:rsid w:val="00114061"/>
    <w:rsid w:val="001149D9"/>
    <w:rsid w:val="00115AB6"/>
    <w:rsid w:val="00115BBF"/>
    <w:rsid w:val="00115EA6"/>
    <w:rsid w:val="0012142C"/>
    <w:rsid w:val="001220CF"/>
    <w:rsid w:val="001242A3"/>
    <w:rsid w:val="0012470C"/>
    <w:rsid w:val="001266FA"/>
    <w:rsid w:val="001274B7"/>
    <w:rsid w:val="00131343"/>
    <w:rsid w:val="001338C8"/>
    <w:rsid w:val="00133B0C"/>
    <w:rsid w:val="00134D2E"/>
    <w:rsid w:val="00136C4A"/>
    <w:rsid w:val="00136F59"/>
    <w:rsid w:val="00137FE2"/>
    <w:rsid w:val="0014000E"/>
    <w:rsid w:val="001419D9"/>
    <w:rsid w:val="00141B99"/>
    <w:rsid w:val="00141D12"/>
    <w:rsid w:val="00142411"/>
    <w:rsid w:val="001448D0"/>
    <w:rsid w:val="00146558"/>
    <w:rsid w:val="001476DE"/>
    <w:rsid w:val="001520BA"/>
    <w:rsid w:val="001520D2"/>
    <w:rsid w:val="001528BC"/>
    <w:rsid w:val="001528CD"/>
    <w:rsid w:val="001534EC"/>
    <w:rsid w:val="00153AF3"/>
    <w:rsid w:val="0015562E"/>
    <w:rsid w:val="00155CCD"/>
    <w:rsid w:val="00156BF8"/>
    <w:rsid w:val="00157EFA"/>
    <w:rsid w:val="00160FB9"/>
    <w:rsid w:val="00162050"/>
    <w:rsid w:val="00162132"/>
    <w:rsid w:val="001621D2"/>
    <w:rsid w:val="00162650"/>
    <w:rsid w:val="00163415"/>
    <w:rsid w:val="00164494"/>
    <w:rsid w:val="00170192"/>
    <w:rsid w:val="00173206"/>
    <w:rsid w:val="00173AD6"/>
    <w:rsid w:val="001779F8"/>
    <w:rsid w:val="00177B1C"/>
    <w:rsid w:val="00177BB6"/>
    <w:rsid w:val="00181E1E"/>
    <w:rsid w:val="00181F6C"/>
    <w:rsid w:val="00183CB2"/>
    <w:rsid w:val="00184454"/>
    <w:rsid w:val="001859ED"/>
    <w:rsid w:val="001862FB"/>
    <w:rsid w:val="001873F9"/>
    <w:rsid w:val="00194343"/>
    <w:rsid w:val="00194483"/>
    <w:rsid w:val="001952E2"/>
    <w:rsid w:val="001953D1"/>
    <w:rsid w:val="0019563B"/>
    <w:rsid w:val="00197093"/>
    <w:rsid w:val="00197F01"/>
    <w:rsid w:val="001A1305"/>
    <w:rsid w:val="001A2266"/>
    <w:rsid w:val="001A244F"/>
    <w:rsid w:val="001A689F"/>
    <w:rsid w:val="001A69D9"/>
    <w:rsid w:val="001A78C3"/>
    <w:rsid w:val="001B2E18"/>
    <w:rsid w:val="001B5AF4"/>
    <w:rsid w:val="001B6385"/>
    <w:rsid w:val="001B68A4"/>
    <w:rsid w:val="001B7755"/>
    <w:rsid w:val="001B7F26"/>
    <w:rsid w:val="001C0C02"/>
    <w:rsid w:val="001C1DCB"/>
    <w:rsid w:val="001C3B1B"/>
    <w:rsid w:val="001C5AB2"/>
    <w:rsid w:val="001C627C"/>
    <w:rsid w:val="001D00DE"/>
    <w:rsid w:val="001D059D"/>
    <w:rsid w:val="001D1694"/>
    <w:rsid w:val="001D27FB"/>
    <w:rsid w:val="001D4C04"/>
    <w:rsid w:val="001D5117"/>
    <w:rsid w:val="001D6C36"/>
    <w:rsid w:val="001D755E"/>
    <w:rsid w:val="001E1C02"/>
    <w:rsid w:val="001E4846"/>
    <w:rsid w:val="001E6336"/>
    <w:rsid w:val="001E7869"/>
    <w:rsid w:val="001E7BEF"/>
    <w:rsid w:val="001F0E88"/>
    <w:rsid w:val="001F1E2B"/>
    <w:rsid w:val="001F3345"/>
    <w:rsid w:val="001F3765"/>
    <w:rsid w:val="001F441D"/>
    <w:rsid w:val="001F451E"/>
    <w:rsid w:val="001F5834"/>
    <w:rsid w:val="001F5E78"/>
    <w:rsid w:val="002002D1"/>
    <w:rsid w:val="002032AC"/>
    <w:rsid w:val="00205177"/>
    <w:rsid w:val="002053B9"/>
    <w:rsid w:val="00205AA8"/>
    <w:rsid w:val="00207E55"/>
    <w:rsid w:val="002108A0"/>
    <w:rsid w:val="00213526"/>
    <w:rsid w:val="00213D3F"/>
    <w:rsid w:val="002148DF"/>
    <w:rsid w:val="00215755"/>
    <w:rsid w:val="0021611A"/>
    <w:rsid w:val="0021771E"/>
    <w:rsid w:val="002179F2"/>
    <w:rsid w:val="00222DB9"/>
    <w:rsid w:val="00223AEC"/>
    <w:rsid w:val="0022474F"/>
    <w:rsid w:val="00226EB2"/>
    <w:rsid w:val="00232726"/>
    <w:rsid w:val="00235F20"/>
    <w:rsid w:val="002362C6"/>
    <w:rsid w:val="0023685D"/>
    <w:rsid w:val="00236FCA"/>
    <w:rsid w:val="0024072E"/>
    <w:rsid w:val="00240F48"/>
    <w:rsid w:val="002416CE"/>
    <w:rsid w:val="00243286"/>
    <w:rsid w:val="00243C13"/>
    <w:rsid w:val="00244593"/>
    <w:rsid w:val="0024550A"/>
    <w:rsid w:val="00247957"/>
    <w:rsid w:val="00252464"/>
    <w:rsid w:val="00253D07"/>
    <w:rsid w:val="00260122"/>
    <w:rsid w:val="00260498"/>
    <w:rsid w:val="00261A62"/>
    <w:rsid w:val="00264A08"/>
    <w:rsid w:val="0026515B"/>
    <w:rsid w:val="00265EA1"/>
    <w:rsid w:val="002661D6"/>
    <w:rsid w:val="002664DF"/>
    <w:rsid w:val="00267903"/>
    <w:rsid w:val="00267926"/>
    <w:rsid w:val="00267E47"/>
    <w:rsid w:val="0027139D"/>
    <w:rsid w:val="00271431"/>
    <w:rsid w:val="00272110"/>
    <w:rsid w:val="00272DE8"/>
    <w:rsid w:val="00272FA4"/>
    <w:rsid w:val="00274D95"/>
    <w:rsid w:val="00276183"/>
    <w:rsid w:val="00276906"/>
    <w:rsid w:val="00281BB3"/>
    <w:rsid w:val="002832C2"/>
    <w:rsid w:val="00284A1D"/>
    <w:rsid w:val="00287147"/>
    <w:rsid w:val="002871F4"/>
    <w:rsid w:val="0028723B"/>
    <w:rsid w:val="0029351E"/>
    <w:rsid w:val="00293A60"/>
    <w:rsid w:val="00294311"/>
    <w:rsid w:val="002955AD"/>
    <w:rsid w:val="00295954"/>
    <w:rsid w:val="00296E4D"/>
    <w:rsid w:val="002A04A7"/>
    <w:rsid w:val="002A2A9D"/>
    <w:rsid w:val="002A3E87"/>
    <w:rsid w:val="002A6763"/>
    <w:rsid w:val="002A6C74"/>
    <w:rsid w:val="002A7CDA"/>
    <w:rsid w:val="002A7D73"/>
    <w:rsid w:val="002A7FA9"/>
    <w:rsid w:val="002B0575"/>
    <w:rsid w:val="002B066D"/>
    <w:rsid w:val="002B1ED2"/>
    <w:rsid w:val="002B3D9E"/>
    <w:rsid w:val="002B4644"/>
    <w:rsid w:val="002B557C"/>
    <w:rsid w:val="002B608B"/>
    <w:rsid w:val="002B7135"/>
    <w:rsid w:val="002C171F"/>
    <w:rsid w:val="002C1D53"/>
    <w:rsid w:val="002C3326"/>
    <w:rsid w:val="002C33C3"/>
    <w:rsid w:val="002C4AE9"/>
    <w:rsid w:val="002C4CF5"/>
    <w:rsid w:val="002D0132"/>
    <w:rsid w:val="002D0734"/>
    <w:rsid w:val="002D1069"/>
    <w:rsid w:val="002D1916"/>
    <w:rsid w:val="002D197E"/>
    <w:rsid w:val="002D1C41"/>
    <w:rsid w:val="002D222A"/>
    <w:rsid w:val="002D2DAB"/>
    <w:rsid w:val="002D52A8"/>
    <w:rsid w:val="002D53D9"/>
    <w:rsid w:val="002D62A0"/>
    <w:rsid w:val="002D6EBD"/>
    <w:rsid w:val="002D6F39"/>
    <w:rsid w:val="002D7BB8"/>
    <w:rsid w:val="002E1FE9"/>
    <w:rsid w:val="002E311C"/>
    <w:rsid w:val="002E3BEA"/>
    <w:rsid w:val="002E3CA9"/>
    <w:rsid w:val="002E4545"/>
    <w:rsid w:val="002E5BF3"/>
    <w:rsid w:val="002E7800"/>
    <w:rsid w:val="002E7FE2"/>
    <w:rsid w:val="002F1278"/>
    <w:rsid w:val="002F1D40"/>
    <w:rsid w:val="002F3B06"/>
    <w:rsid w:val="002F47F0"/>
    <w:rsid w:val="002F4A28"/>
    <w:rsid w:val="002F4A85"/>
    <w:rsid w:val="002F6099"/>
    <w:rsid w:val="002F66B4"/>
    <w:rsid w:val="002F6AF2"/>
    <w:rsid w:val="002F6C2B"/>
    <w:rsid w:val="002F6D51"/>
    <w:rsid w:val="003014A7"/>
    <w:rsid w:val="0030179E"/>
    <w:rsid w:val="00305FE4"/>
    <w:rsid w:val="00306E41"/>
    <w:rsid w:val="0031009F"/>
    <w:rsid w:val="00311793"/>
    <w:rsid w:val="003135B5"/>
    <w:rsid w:val="0031375E"/>
    <w:rsid w:val="0031587A"/>
    <w:rsid w:val="0031723E"/>
    <w:rsid w:val="00317681"/>
    <w:rsid w:val="003225B8"/>
    <w:rsid w:val="00324DA7"/>
    <w:rsid w:val="003261CB"/>
    <w:rsid w:val="00326C3D"/>
    <w:rsid w:val="00327998"/>
    <w:rsid w:val="00327F85"/>
    <w:rsid w:val="00330099"/>
    <w:rsid w:val="00331314"/>
    <w:rsid w:val="00334383"/>
    <w:rsid w:val="003358FB"/>
    <w:rsid w:val="00337895"/>
    <w:rsid w:val="00337DDA"/>
    <w:rsid w:val="00341E94"/>
    <w:rsid w:val="00344A7A"/>
    <w:rsid w:val="00344C1B"/>
    <w:rsid w:val="00346059"/>
    <w:rsid w:val="00346160"/>
    <w:rsid w:val="003472EF"/>
    <w:rsid w:val="00350850"/>
    <w:rsid w:val="0035098D"/>
    <w:rsid w:val="00350A2D"/>
    <w:rsid w:val="00350C1E"/>
    <w:rsid w:val="00351E94"/>
    <w:rsid w:val="00353B53"/>
    <w:rsid w:val="003548F8"/>
    <w:rsid w:val="00354EF1"/>
    <w:rsid w:val="00354EF4"/>
    <w:rsid w:val="00355893"/>
    <w:rsid w:val="003562FC"/>
    <w:rsid w:val="00356503"/>
    <w:rsid w:val="00361E7B"/>
    <w:rsid w:val="00362DB5"/>
    <w:rsid w:val="0036315B"/>
    <w:rsid w:val="00363A8C"/>
    <w:rsid w:val="00364381"/>
    <w:rsid w:val="00364CCD"/>
    <w:rsid w:val="00366B94"/>
    <w:rsid w:val="00367416"/>
    <w:rsid w:val="00367DE9"/>
    <w:rsid w:val="00370431"/>
    <w:rsid w:val="00371521"/>
    <w:rsid w:val="00371BFC"/>
    <w:rsid w:val="0037265F"/>
    <w:rsid w:val="00372F47"/>
    <w:rsid w:val="003731A2"/>
    <w:rsid w:val="00374AFE"/>
    <w:rsid w:val="00375FBA"/>
    <w:rsid w:val="003801F3"/>
    <w:rsid w:val="00380927"/>
    <w:rsid w:val="0038186A"/>
    <w:rsid w:val="003840C3"/>
    <w:rsid w:val="003855E0"/>
    <w:rsid w:val="00387106"/>
    <w:rsid w:val="0038721C"/>
    <w:rsid w:val="0038731D"/>
    <w:rsid w:val="003908B3"/>
    <w:rsid w:val="00391A32"/>
    <w:rsid w:val="00392A2E"/>
    <w:rsid w:val="003943D9"/>
    <w:rsid w:val="00394E4B"/>
    <w:rsid w:val="00394EC6"/>
    <w:rsid w:val="0039603E"/>
    <w:rsid w:val="00396553"/>
    <w:rsid w:val="00396AFE"/>
    <w:rsid w:val="00397E2F"/>
    <w:rsid w:val="003A05F7"/>
    <w:rsid w:val="003A21D3"/>
    <w:rsid w:val="003A2C20"/>
    <w:rsid w:val="003A36FB"/>
    <w:rsid w:val="003A5793"/>
    <w:rsid w:val="003A5C11"/>
    <w:rsid w:val="003B087C"/>
    <w:rsid w:val="003B0C04"/>
    <w:rsid w:val="003B2573"/>
    <w:rsid w:val="003B5F28"/>
    <w:rsid w:val="003B7127"/>
    <w:rsid w:val="003C0FF5"/>
    <w:rsid w:val="003C397D"/>
    <w:rsid w:val="003C4BEB"/>
    <w:rsid w:val="003C4C8E"/>
    <w:rsid w:val="003C7F5C"/>
    <w:rsid w:val="003D0384"/>
    <w:rsid w:val="003D05B1"/>
    <w:rsid w:val="003D068B"/>
    <w:rsid w:val="003D0799"/>
    <w:rsid w:val="003D240E"/>
    <w:rsid w:val="003D29F9"/>
    <w:rsid w:val="003D36DE"/>
    <w:rsid w:val="003D3798"/>
    <w:rsid w:val="003D4266"/>
    <w:rsid w:val="003D6E93"/>
    <w:rsid w:val="003E071E"/>
    <w:rsid w:val="003E126D"/>
    <w:rsid w:val="003E1448"/>
    <w:rsid w:val="003E1B72"/>
    <w:rsid w:val="003E250B"/>
    <w:rsid w:val="003E381C"/>
    <w:rsid w:val="003E42AF"/>
    <w:rsid w:val="003E4950"/>
    <w:rsid w:val="003E4F3C"/>
    <w:rsid w:val="003E5F49"/>
    <w:rsid w:val="003F0884"/>
    <w:rsid w:val="003F2277"/>
    <w:rsid w:val="003F29C5"/>
    <w:rsid w:val="003F3446"/>
    <w:rsid w:val="003F3FF9"/>
    <w:rsid w:val="003F4FEB"/>
    <w:rsid w:val="003F5670"/>
    <w:rsid w:val="003F595A"/>
    <w:rsid w:val="003F5D07"/>
    <w:rsid w:val="003F5E24"/>
    <w:rsid w:val="003F61E4"/>
    <w:rsid w:val="00401EBF"/>
    <w:rsid w:val="00402C6C"/>
    <w:rsid w:val="004036F2"/>
    <w:rsid w:val="00405784"/>
    <w:rsid w:val="00405D35"/>
    <w:rsid w:val="0040655A"/>
    <w:rsid w:val="00411069"/>
    <w:rsid w:val="004127A7"/>
    <w:rsid w:val="00412EAC"/>
    <w:rsid w:val="004131AC"/>
    <w:rsid w:val="00414635"/>
    <w:rsid w:val="00416010"/>
    <w:rsid w:val="0041711D"/>
    <w:rsid w:val="00417E70"/>
    <w:rsid w:val="0042002B"/>
    <w:rsid w:val="0042095E"/>
    <w:rsid w:val="004230C3"/>
    <w:rsid w:val="00423A3E"/>
    <w:rsid w:val="004257D7"/>
    <w:rsid w:val="00425D75"/>
    <w:rsid w:val="004268EB"/>
    <w:rsid w:val="004273FC"/>
    <w:rsid w:val="00430464"/>
    <w:rsid w:val="0043076F"/>
    <w:rsid w:val="00431FAC"/>
    <w:rsid w:val="00432689"/>
    <w:rsid w:val="0043678E"/>
    <w:rsid w:val="004375D8"/>
    <w:rsid w:val="0043776F"/>
    <w:rsid w:val="004400BC"/>
    <w:rsid w:val="00441957"/>
    <w:rsid w:val="0044244E"/>
    <w:rsid w:val="00443485"/>
    <w:rsid w:val="004448C7"/>
    <w:rsid w:val="00445C33"/>
    <w:rsid w:val="00447734"/>
    <w:rsid w:val="00447788"/>
    <w:rsid w:val="00450B56"/>
    <w:rsid w:val="00452452"/>
    <w:rsid w:val="004540C4"/>
    <w:rsid w:val="004547C0"/>
    <w:rsid w:val="00455CEE"/>
    <w:rsid w:val="0046050C"/>
    <w:rsid w:val="00460971"/>
    <w:rsid w:val="0046177B"/>
    <w:rsid w:val="00461B05"/>
    <w:rsid w:val="00461BEE"/>
    <w:rsid w:val="00463EAA"/>
    <w:rsid w:val="00464AAF"/>
    <w:rsid w:val="00464E2E"/>
    <w:rsid w:val="00464F5E"/>
    <w:rsid w:val="00465666"/>
    <w:rsid w:val="0046694C"/>
    <w:rsid w:val="0047110E"/>
    <w:rsid w:val="00471C47"/>
    <w:rsid w:val="00471FBB"/>
    <w:rsid w:val="00472BF3"/>
    <w:rsid w:val="00473C6C"/>
    <w:rsid w:val="00474278"/>
    <w:rsid w:val="00474F0C"/>
    <w:rsid w:val="0047659D"/>
    <w:rsid w:val="00477D08"/>
    <w:rsid w:val="00480503"/>
    <w:rsid w:val="004823B2"/>
    <w:rsid w:val="00482540"/>
    <w:rsid w:val="00483FBA"/>
    <w:rsid w:val="00484521"/>
    <w:rsid w:val="004845FB"/>
    <w:rsid w:val="0048611B"/>
    <w:rsid w:val="00486366"/>
    <w:rsid w:val="004863B0"/>
    <w:rsid w:val="00486A06"/>
    <w:rsid w:val="004901B7"/>
    <w:rsid w:val="00492A8B"/>
    <w:rsid w:val="00492F73"/>
    <w:rsid w:val="00493BA5"/>
    <w:rsid w:val="00495043"/>
    <w:rsid w:val="00495099"/>
    <w:rsid w:val="004A0472"/>
    <w:rsid w:val="004A05AE"/>
    <w:rsid w:val="004A0A72"/>
    <w:rsid w:val="004A106A"/>
    <w:rsid w:val="004A179C"/>
    <w:rsid w:val="004A20AB"/>
    <w:rsid w:val="004A20C2"/>
    <w:rsid w:val="004A3348"/>
    <w:rsid w:val="004A424C"/>
    <w:rsid w:val="004A4546"/>
    <w:rsid w:val="004A576E"/>
    <w:rsid w:val="004A5ED2"/>
    <w:rsid w:val="004A60BA"/>
    <w:rsid w:val="004A6723"/>
    <w:rsid w:val="004A6B22"/>
    <w:rsid w:val="004A7ED9"/>
    <w:rsid w:val="004B0182"/>
    <w:rsid w:val="004B0C58"/>
    <w:rsid w:val="004B1690"/>
    <w:rsid w:val="004B1A38"/>
    <w:rsid w:val="004C056C"/>
    <w:rsid w:val="004C0632"/>
    <w:rsid w:val="004C2ADC"/>
    <w:rsid w:val="004C4198"/>
    <w:rsid w:val="004C4605"/>
    <w:rsid w:val="004C6821"/>
    <w:rsid w:val="004D005A"/>
    <w:rsid w:val="004D041E"/>
    <w:rsid w:val="004D2551"/>
    <w:rsid w:val="004D692D"/>
    <w:rsid w:val="004D731A"/>
    <w:rsid w:val="004D7D2D"/>
    <w:rsid w:val="004E087A"/>
    <w:rsid w:val="004E43E9"/>
    <w:rsid w:val="004E5EEC"/>
    <w:rsid w:val="004F1338"/>
    <w:rsid w:val="004F459A"/>
    <w:rsid w:val="00500684"/>
    <w:rsid w:val="005035E1"/>
    <w:rsid w:val="00504CA2"/>
    <w:rsid w:val="00504DDA"/>
    <w:rsid w:val="0050637A"/>
    <w:rsid w:val="00510EEA"/>
    <w:rsid w:val="0051164C"/>
    <w:rsid w:val="005128D7"/>
    <w:rsid w:val="005173BD"/>
    <w:rsid w:val="005245A7"/>
    <w:rsid w:val="00524C5B"/>
    <w:rsid w:val="0052616A"/>
    <w:rsid w:val="00526A16"/>
    <w:rsid w:val="00527141"/>
    <w:rsid w:val="00527443"/>
    <w:rsid w:val="00527824"/>
    <w:rsid w:val="00530D04"/>
    <w:rsid w:val="00531357"/>
    <w:rsid w:val="00532F8C"/>
    <w:rsid w:val="0053337E"/>
    <w:rsid w:val="00534809"/>
    <w:rsid w:val="005361B2"/>
    <w:rsid w:val="005364B5"/>
    <w:rsid w:val="00541492"/>
    <w:rsid w:val="00544200"/>
    <w:rsid w:val="0054475B"/>
    <w:rsid w:val="0054508D"/>
    <w:rsid w:val="005454CD"/>
    <w:rsid w:val="00546BD7"/>
    <w:rsid w:val="005470F4"/>
    <w:rsid w:val="00547451"/>
    <w:rsid w:val="00551833"/>
    <w:rsid w:val="00553B6F"/>
    <w:rsid w:val="005542A6"/>
    <w:rsid w:val="00554975"/>
    <w:rsid w:val="00557A08"/>
    <w:rsid w:val="00560023"/>
    <w:rsid w:val="00560677"/>
    <w:rsid w:val="00561C18"/>
    <w:rsid w:val="005622D8"/>
    <w:rsid w:val="00563736"/>
    <w:rsid w:val="00564076"/>
    <w:rsid w:val="00564808"/>
    <w:rsid w:val="00564A3B"/>
    <w:rsid w:val="005668BB"/>
    <w:rsid w:val="00566A81"/>
    <w:rsid w:val="00570415"/>
    <w:rsid w:val="0057061F"/>
    <w:rsid w:val="00571E3C"/>
    <w:rsid w:val="00573558"/>
    <w:rsid w:val="00573826"/>
    <w:rsid w:val="00573CE6"/>
    <w:rsid w:val="00573E90"/>
    <w:rsid w:val="0057456B"/>
    <w:rsid w:val="00574E2A"/>
    <w:rsid w:val="00576FE1"/>
    <w:rsid w:val="00577FC7"/>
    <w:rsid w:val="00580844"/>
    <w:rsid w:val="00580976"/>
    <w:rsid w:val="0058161A"/>
    <w:rsid w:val="00581FC7"/>
    <w:rsid w:val="00582A07"/>
    <w:rsid w:val="00584483"/>
    <w:rsid w:val="00584EDC"/>
    <w:rsid w:val="0058610F"/>
    <w:rsid w:val="00586FF8"/>
    <w:rsid w:val="00590C55"/>
    <w:rsid w:val="00591107"/>
    <w:rsid w:val="005914A0"/>
    <w:rsid w:val="0059240E"/>
    <w:rsid w:val="00593FBE"/>
    <w:rsid w:val="005943CA"/>
    <w:rsid w:val="00594F12"/>
    <w:rsid w:val="00596724"/>
    <w:rsid w:val="0059793D"/>
    <w:rsid w:val="00597BC9"/>
    <w:rsid w:val="005A1BB9"/>
    <w:rsid w:val="005A2E93"/>
    <w:rsid w:val="005A46C5"/>
    <w:rsid w:val="005A579F"/>
    <w:rsid w:val="005A5BA8"/>
    <w:rsid w:val="005A7BEB"/>
    <w:rsid w:val="005B0E8C"/>
    <w:rsid w:val="005B1D39"/>
    <w:rsid w:val="005B328D"/>
    <w:rsid w:val="005B3325"/>
    <w:rsid w:val="005B482F"/>
    <w:rsid w:val="005B52C8"/>
    <w:rsid w:val="005B5F72"/>
    <w:rsid w:val="005C1DAD"/>
    <w:rsid w:val="005C459F"/>
    <w:rsid w:val="005C51F5"/>
    <w:rsid w:val="005C6474"/>
    <w:rsid w:val="005C6E11"/>
    <w:rsid w:val="005D082D"/>
    <w:rsid w:val="005D0893"/>
    <w:rsid w:val="005D0916"/>
    <w:rsid w:val="005D0BCB"/>
    <w:rsid w:val="005D1E3E"/>
    <w:rsid w:val="005D2D2E"/>
    <w:rsid w:val="005D310F"/>
    <w:rsid w:val="005D3AD2"/>
    <w:rsid w:val="005D51A2"/>
    <w:rsid w:val="005D5AE0"/>
    <w:rsid w:val="005D5B8B"/>
    <w:rsid w:val="005D63B3"/>
    <w:rsid w:val="005E03B7"/>
    <w:rsid w:val="005E1313"/>
    <w:rsid w:val="005E1491"/>
    <w:rsid w:val="005E2847"/>
    <w:rsid w:val="005E2884"/>
    <w:rsid w:val="005E3516"/>
    <w:rsid w:val="005E40BB"/>
    <w:rsid w:val="005E4396"/>
    <w:rsid w:val="005E4EAC"/>
    <w:rsid w:val="005E55BF"/>
    <w:rsid w:val="005E576E"/>
    <w:rsid w:val="005E698D"/>
    <w:rsid w:val="005E7D55"/>
    <w:rsid w:val="005F1B37"/>
    <w:rsid w:val="005F4B46"/>
    <w:rsid w:val="005F70D7"/>
    <w:rsid w:val="005F75D6"/>
    <w:rsid w:val="006023D3"/>
    <w:rsid w:val="006025DA"/>
    <w:rsid w:val="00603D9A"/>
    <w:rsid w:val="00607AD9"/>
    <w:rsid w:val="0061147D"/>
    <w:rsid w:val="006121E0"/>
    <w:rsid w:val="00614050"/>
    <w:rsid w:val="00614652"/>
    <w:rsid w:val="00614B97"/>
    <w:rsid w:val="00614CF4"/>
    <w:rsid w:val="006163B1"/>
    <w:rsid w:val="00616A93"/>
    <w:rsid w:val="00617EB4"/>
    <w:rsid w:val="00621105"/>
    <w:rsid w:val="00622108"/>
    <w:rsid w:val="00623A74"/>
    <w:rsid w:val="0062506D"/>
    <w:rsid w:val="006270CD"/>
    <w:rsid w:val="00627971"/>
    <w:rsid w:val="00630014"/>
    <w:rsid w:val="00630CD7"/>
    <w:rsid w:val="00631B1A"/>
    <w:rsid w:val="006351F2"/>
    <w:rsid w:val="00641519"/>
    <w:rsid w:val="00642618"/>
    <w:rsid w:val="006436FA"/>
    <w:rsid w:val="0064531B"/>
    <w:rsid w:val="00646674"/>
    <w:rsid w:val="006505B5"/>
    <w:rsid w:val="00655B2E"/>
    <w:rsid w:val="00657E65"/>
    <w:rsid w:val="0066006B"/>
    <w:rsid w:val="006620B2"/>
    <w:rsid w:val="0066232A"/>
    <w:rsid w:val="0066370D"/>
    <w:rsid w:val="00665BBC"/>
    <w:rsid w:val="00667A15"/>
    <w:rsid w:val="0067044F"/>
    <w:rsid w:val="00671553"/>
    <w:rsid w:val="00671DD2"/>
    <w:rsid w:val="006727BA"/>
    <w:rsid w:val="00673035"/>
    <w:rsid w:val="00674039"/>
    <w:rsid w:val="00676AEE"/>
    <w:rsid w:val="0068074B"/>
    <w:rsid w:val="0068257D"/>
    <w:rsid w:val="00685F2E"/>
    <w:rsid w:val="00687E0A"/>
    <w:rsid w:val="0069181A"/>
    <w:rsid w:val="00692B01"/>
    <w:rsid w:val="00692D5C"/>
    <w:rsid w:val="00695ECE"/>
    <w:rsid w:val="00696A3D"/>
    <w:rsid w:val="006A216E"/>
    <w:rsid w:val="006A2EAA"/>
    <w:rsid w:val="006A31C8"/>
    <w:rsid w:val="006A33D3"/>
    <w:rsid w:val="006A502F"/>
    <w:rsid w:val="006A5D5B"/>
    <w:rsid w:val="006A65E9"/>
    <w:rsid w:val="006A6BB9"/>
    <w:rsid w:val="006A7BC6"/>
    <w:rsid w:val="006B12C3"/>
    <w:rsid w:val="006B262A"/>
    <w:rsid w:val="006B3C5E"/>
    <w:rsid w:val="006B5621"/>
    <w:rsid w:val="006B5881"/>
    <w:rsid w:val="006C0ADF"/>
    <w:rsid w:val="006C0FCE"/>
    <w:rsid w:val="006C2AFD"/>
    <w:rsid w:val="006C7336"/>
    <w:rsid w:val="006D083C"/>
    <w:rsid w:val="006D0F0E"/>
    <w:rsid w:val="006D0FD6"/>
    <w:rsid w:val="006D13C2"/>
    <w:rsid w:val="006D2304"/>
    <w:rsid w:val="006D4731"/>
    <w:rsid w:val="006D6527"/>
    <w:rsid w:val="006D7283"/>
    <w:rsid w:val="006D72D9"/>
    <w:rsid w:val="006D740E"/>
    <w:rsid w:val="006E363F"/>
    <w:rsid w:val="006E46BD"/>
    <w:rsid w:val="006E6B65"/>
    <w:rsid w:val="006E7150"/>
    <w:rsid w:val="006F19FE"/>
    <w:rsid w:val="006F2039"/>
    <w:rsid w:val="006F2496"/>
    <w:rsid w:val="006F2CAB"/>
    <w:rsid w:val="006F3027"/>
    <w:rsid w:val="006F3C22"/>
    <w:rsid w:val="006F4894"/>
    <w:rsid w:val="006F74AB"/>
    <w:rsid w:val="00703F5E"/>
    <w:rsid w:val="007069CA"/>
    <w:rsid w:val="0071127A"/>
    <w:rsid w:val="00711D81"/>
    <w:rsid w:val="00712687"/>
    <w:rsid w:val="0071397F"/>
    <w:rsid w:val="00717864"/>
    <w:rsid w:val="00720386"/>
    <w:rsid w:val="00720A04"/>
    <w:rsid w:val="00722C55"/>
    <w:rsid w:val="00722F84"/>
    <w:rsid w:val="007244B0"/>
    <w:rsid w:val="00724FA5"/>
    <w:rsid w:val="00725707"/>
    <w:rsid w:val="00725858"/>
    <w:rsid w:val="00726349"/>
    <w:rsid w:val="00726B69"/>
    <w:rsid w:val="00730289"/>
    <w:rsid w:val="0073062D"/>
    <w:rsid w:val="00730E30"/>
    <w:rsid w:val="007324F9"/>
    <w:rsid w:val="00733A70"/>
    <w:rsid w:val="00733D42"/>
    <w:rsid w:val="00734154"/>
    <w:rsid w:val="00736A6F"/>
    <w:rsid w:val="00740370"/>
    <w:rsid w:val="00740EBD"/>
    <w:rsid w:val="00744E3C"/>
    <w:rsid w:val="00745BA2"/>
    <w:rsid w:val="0074681D"/>
    <w:rsid w:val="00751E6D"/>
    <w:rsid w:val="0075396E"/>
    <w:rsid w:val="00753EEB"/>
    <w:rsid w:val="007544F3"/>
    <w:rsid w:val="00755E13"/>
    <w:rsid w:val="00756DA4"/>
    <w:rsid w:val="0076129B"/>
    <w:rsid w:val="007621F4"/>
    <w:rsid w:val="0076308C"/>
    <w:rsid w:val="00763C41"/>
    <w:rsid w:val="0076539C"/>
    <w:rsid w:val="007657B3"/>
    <w:rsid w:val="00766776"/>
    <w:rsid w:val="007703D9"/>
    <w:rsid w:val="00770447"/>
    <w:rsid w:val="0077227C"/>
    <w:rsid w:val="0077329F"/>
    <w:rsid w:val="0077364E"/>
    <w:rsid w:val="00775391"/>
    <w:rsid w:val="0078008A"/>
    <w:rsid w:val="00782499"/>
    <w:rsid w:val="00783029"/>
    <w:rsid w:val="007831AA"/>
    <w:rsid w:val="00783D1C"/>
    <w:rsid w:val="00784180"/>
    <w:rsid w:val="00785788"/>
    <w:rsid w:val="007858ED"/>
    <w:rsid w:val="00787A0B"/>
    <w:rsid w:val="00787E27"/>
    <w:rsid w:val="007905AA"/>
    <w:rsid w:val="00790F16"/>
    <w:rsid w:val="0079278E"/>
    <w:rsid w:val="00792AAE"/>
    <w:rsid w:val="00792D32"/>
    <w:rsid w:val="00792FF5"/>
    <w:rsid w:val="00793025"/>
    <w:rsid w:val="0079589D"/>
    <w:rsid w:val="007966A4"/>
    <w:rsid w:val="0079691F"/>
    <w:rsid w:val="007A166C"/>
    <w:rsid w:val="007A350B"/>
    <w:rsid w:val="007A4F20"/>
    <w:rsid w:val="007A5CF4"/>
    <w:rsid w:val="007A7FBC"/>
    <w:rsid w:val="007B0255"/>
    <w:rsid w:val="007B1DC6"/>
    <w:rsid w:val="007B1EA2"/>
    <w:rsid w:val="007B3DCC"/>
    <w:rsid w:val="007B525B"/>
    <w:rsid w:val="007B5D30"/>
    <w:rsid w:val="007B5FB7"/>
    <w:rsid w:val="007B7899"/>
    <w:rsid w:val="007C0B46"/>
    <w:rsid w:val="007C132D"/>
    <w:rsid w:val="007C18D9"/>
    <w:rsid w:val="007C194B"/>
    <w:rsid w:val="007C244F"/>
    <w:rsid w:val="007C2900"/>
    <w:rsid w:val="007C450E"/>
    <w:rsid w:val="007C4F41"/>
    <w:rsid w:val="007D064B"/>
    <w:rsid w:val="007D0EEF"/>
    <w:rsid w:val="007D3F85"/>
    <w:rsid w:val="007D416A"/>
    <w:rsid w:val="007D51A6"/>
    <w:rsid w:val="007D54FE"/>
    <w:rsid w:val="007D64B1"/>
    <w:rsid w:val="007D6947"/>
    <w:rsid w:val="007D7526"/>
    <w:rsid w:val="007D7FF8"/>
    <w:rsid w:val="007E06DB"/>
    <w:rsid w:val="007E1956"/>
    <w:rsid w:val="007E1D0C"/>
    <w:rsid w:val="007E21BE"/>
    <w:rsid w:val="007E36EE"/>
    <w:rsid w:val="007E3FC6"/>
    <w:rsid w:val="007E6270"/>
    <w:rsid w:val="007E752F"/>
    <w:rsid w:val="007E7E27"/>
    <w:rsid w:val="007F02B5"/>
    <w:rsid w:val="007F120A"/>
    <w:rsid w:val="007F57DD"/>
    <w:rsid w:val="007F5F72"/>
    <w:rsid w:val="007F64B2"/>
    <w:rsid w:val="007F6701"/>
    <w:rsid w:val="007F7AEF"/>
    <w:rsid w:val="007F7C6D"/>
    <w:rsid w:val="00800759"/>
    <w:rsid w:val="00800B37"/>
    <w:rsid w:val="00803B71"/>
    <w:rsid w:val="008043FF"/>
    <w:rsid w:val="008050DE"/>
    <w:rsid w:val="00807719"/>
    <w:rsid w:val="00807A54"/>
    <w:rsid w:val="00807DFE"/>
    <w:rsid w:val="00807FDF"/>
    <w:rsid w:val="00810C29"/>
    <w:rsid w:val="008115AA"/>
    <w:rsid w:val="00812621"/>
    <w:rsid w:val="008134EB"/>
    <w:rsid w:val="0081370E"/>
    <w:rsid w:val="00813ACC"/>
    <w:rsid w:val="008145E3"/>
    <w:rsid w:val="0081690F"/>
    <w:rsid w:val="00816CDE"/>
    <w:rsid w:val="008208A5"/>
    <w:rsid w:val="00820ED3"/>
    <w:rsid w:val="00821599"/>
    <w:rsid w:val="008221DB"/>
    <w:rsid w:val="00822656"/>
    <w:rsid w:val="00823DA2"/>
    <w:rsid w:val="00823DBB"/>
    <w:rsid w:val="00827436"/>
    <w:rsid w:val="00827B65"/>
    <w:rsid w:val="00830565"/>
    <w:rsid w:val="00833B1D"/>
    <w:rsid w:val="008351E5"/>
    <w:rsid w:val="00835AEA"/>
    <w:rsid w:val="00835EDE"/>
    <w:rsid w:val="00836B16"/>
    <w:rsid w:val="00837ADD"/>
    <w:rsid w:val="008408AB"/>
    <w:rsid w:val="00840E0F"/>
    <w:rsid w:val="0084226E"/>
    <w:rsid w:val="008424A4"/>
    <w:rsid w:val="00845B6F"/>
    <w:rsid w:val="00845E3C"/>
    <w:rsid w:val="00846826"/>
    <w:rsid w:val="00846FDB"/>
    <w:rsid w:val="00847E26"/>
    <w:rsid w:val="00850E03"/>
    <w:rsid w:val="00851989"/>
    <w:rsid w:val="008525E1"/>
    <w:rsid w:val="00852C56"/>
    <w:rsid w:val="00853073"/>
    <w:rsid w:val="008530BA"/>
    <w:rsid w:val="00853807"/>
    <w:rsid w:val="00853F44"/>
    <w:rsid w:val="00856D7A"/>
    <w:rsid w:val="008612F0"/>
    <w:rsid w:val="008621C3"/>
    <w:rsid w:val="00864293"/>
    <w:rsid w:val="00864CE2"/>
    <w:rsid w:val="00867FF5"/>
    <w:rsid w:val="0087189F"/>
    <w:rsid w:val="00873DB2"/>
    <w:rsid w:val="00875667"/>
    <w:rsid w:val="00877CC7"/>
    <w:rsid w:val="00880653"/>
    <w:rsid w:val="0088095B"/>
    <w:rsid w:val="00880F0D"/>
    <w:rsid w:val="008820DF"/>
    <w:rsid w:val="00882A1A"/>
    <w:rsid w:val="00883F5C"/>
    <w:rsid w:val="008853EE"/>
    <w:rsid w:val="0089273A"/>
    <w:rsid w:val="00892C90"/>
    <w:rsid w:val="00893621"/>
    <w:rsid w:val="00893788"/>
    <w:rsid w:val="00893B0A"/>
    <w:rsid w:val="00894387"/>
    <w:rsid w:val="0089488E"/>
    <w:rsid w:val="00894919"/>
    <w:rsid w:val="00894B23"/>
    <w:rsid w:val="008968E5"/>
    <w:rsid w:val="008A08F3"/>
    <w:rsid w:val="008A30FB"/>
    <w:rsid w:val="008A3DA2"/>
    <w:rsid w:val="008A4FF6"/>
    <w:rsid w:val="008A6925"/>
    <w:rsid w:val="008B0154"/>
    <w:rsid w:val="008B05B0"/>
    <w:rsid w:val="008B3035"/>
    <w:rsid w:val="008B4B5B"/>
    <w:rsid w:val="008B68E7"/>
    <w:rsid w:val="008B6AED"/>
    <w:rsid w:val="008C0402"/>
    <w:rsid w:val="008C2224"/>
    <w:rsid w:val="008C2B98"/>
    <w:rsid w:val="008C31AA"/>
    <w:rsid w:val="008C3298"/>
    <w:rsid w:val="008C48AA"/>
    <w:rsid w:val="008C521A"/>
    <w:rsid w:val="008C5977"/>
    <w:rsid w:val="008C5BCC"/>
    <w:rsid w:val="008C7557"/>
    <w:rsid w:val="008D133D"/>
    <w:rsid w:val="008D15E6"/>
    <w:rsid w:val="008D1FAD"/>
    <w:rsid w:val="008D2691"/>
    <w:rsid w:val="008D36CF"/>
    <w:rsid w:val="008D3A0B"/>
    <w:rsid w:val="008D6088"/>
    <w:rsid w:val="008D659A"/>
    <w:rsid w:val="008D6C08"/>
    <w:rsid w:val="008D6EB0"/>
    <w:rsid w:val="008D73CA"/>
    <w:rsid w:val="008E136A"/>
    <w:rsid w:val="008E2D72"/>
    <w:rsid w:val="008E43B8"/>
    <w:rsid w:val="008E54E8"/>
    <w:rsid w:val="008E7D70"/>
    <w:rsid w:val="008F01F9"/>
    <w:rsid w:val="008F0A0A"/>
    <w:rsid w:val="008F0DB0"/>
    <w:rsid w:val="008F0F15"/>
    <w:rsid w:val="008F11B8"/>
    <w:rsid w:val="008F1E95"/>
    <w:rsid w:val="008F2B71"/>
    <w:rsid w:val="008F3038"/>
    <w:rsid w:val="008F3359"/>
    <w:rsid w:val="008F40D4"/>
    <w:rsid w:val="008F6D99"/>
    <w:rsid w:val="008F7D65"/>
    <w:rsid w:val="009008F4"/>
    <w:rsid w:val="0090202A"/>
    <w:rsid w:val="00902D2F"/>
    <w:rsid w:val="00902E31"/>
    <w:rsid w:val="00902F93"/>
    <w:rsid w:val="00903B78"/>
    <w:rsid w:val="0091162D"/>
    <w:rsid w:val="00912D3E"/>
    <w:rsid w:val="00912D6A"/>
    <w:rsid w:val="00914746"/>
    <w:rsid w:val="0091641C"/>
    <w:rsid w:val="0091673B"/>
    <w:rsid w:val="00917415"/>
    <w:rsid w:val="00917A1B"/>
    <w:rsid w:val="00921418"/>
    <w:rsid w:val="009246B5"/>
    <w:rsid w:val="009249EA"/>
    <w:rsid w:val="00924C84"/>
    <w:rsid w:val="009253A2"/>
    <w:rsid w:val="00925FCD"/>
    <w:rsid w:val="009260A7"/>
    <w:rsid w:val="00927EB7"/>
    <w:rsid w:val="00930658"/>
    <w:rsid w:val="00931A51"/>
    <w:rsid w:val="00932A8F"/>
    <w:rsid w:val="00936BBB"/>
    <w:rsid w:val="00936FE6"/>
    <w:rsid w:val="00937849"/>
    <w:rsid w:val="0094229A"/>
    <w:rsid w:val="0094243E"/>
    <w:rsid w:val="00942C53"/>
    <w:rsid w:val="00944A51"/>
    <w:rsid w:val="00945117"/>
    <w:rsid w:val="009506A6"/>
    <w:rsid w:val="009518A5"/>
    <w:rsid w:val="00953EB3"/>
    <w:rsid w:val="00954542"/>
    <w:rsid w:val="00955FC6"/>
    <w:rsid w:val="00956C08"/>
    <w:rsid w:val="00957CD3"/>
    <w:rsid w:val="00960EFF"/>
    <w:rsid w:val="00960F90"/>
    <w:rsid w:val="00962E85"/>
    <w:rsid w:val="0096372C"/>
    <w:rsid w:val="00963C12"/>
    <w:rsid w:val="0096778F"/>
    <w:rsid w:val="00967D64"/>
    <w:rsid w:val="009712C5"/>
    <w:rsid w:val="00972904"/>
    <w:rsid w:val="00975FEF"/>
    <w:rsid w:val="0097720D"/>
    <w:rsid w:val="009775DE"/>
    <w:rsid w:val="00977869"/>
    <w:rsid w:val="009800E1"/>
    <w:rsid w:val="009802A9"/>
    <w:rsid w:val="00980BF1"/>
    <w:rsid w:val="00982233"/>
    <w:rsid w:val="00982C56"/>
    <w:rsid w:val="009833D6"/>
    <w:rsid w:val="00983A21"/>
    <w:rsid w:val="009845A8"/>
    <w:rsid w:val="0098477A"/>
    <w:rsid w:val="00984D76"/>
    <w:rsid w:val="00987EFE"/>
    <w:rsid w:val="00987FA8"/>
    <w:rsid w:val="009905F9"/>
    <w:rsid w:val="00990896"/>
    <w:rsid w:val="0099313B"/>
    <w:rsid w:val="009973ED"/>
    <w:rsid w:val="00997EC6"/>
    <w:rsid w:val="009A1E67"/>
    <w:rsid w:val="009A247A"/>
    <w:rsid w:val="009A35BE"/>
    <w:rsid w:val="009A3F56"/>
    <w:rsid w:val="009A5650"/>
    <w:rsid w:val="009A6B48"/>
    <w:rsid w:val="009A75DF"/>
    <w:rsid w:val="009A75EB"/>
    <w:rsid w:val="009B1FD0"/>
    <w:rsid w:val="009B3A49"/>
    <w:rsid w:val="009B668D"/>
    <w:rsid w:val="009B6C59"/>
    <w:rsid w:val="009B769C"/>
    <w:rsid w:val="009B7D29"/>
    <w:rsid w:val="009B7DA3"/>
    <w:rsid w:val="009C0110"/>
    <w:rsid w:val="009C0462"/>
    <w:rsid w:val="009C259C"/>
    <w:rsid w:val="009C4416"/>
    <w:rsid w:val="009C484A"/>
    <w:rsid w:val="009C6427"/>
    <w:rsid w:val="009C76B0"/>
    <w:rsid w:val="009D0199"/>
    <w:rsid w:val="009D02EC"/>
    <w:rsid w:val="009D144D"/>
    <w:rsid w:val="009D1780"/>
    <w:rsid w:val="009D179D"/>
    <w:rsid w:val="009D2385"/>
    <w:rsid w:val="009D3693"/>
    <w:rsid w:val="009D52C8"/>
    <w:rsid w:val="009E10FB"/>
    <w:rsid w:val="009E70D3"/>
    <w:rsid w:val="009F1570"/>
    <w:rsid w:val="009F258D"/>
    <w:rsid w:val="009F5071"/>
    <w:rsid w:val="009F7008"/>
    <w:rsid w:val="009F7655"/>
    <w:rsid w:val="009F7EC5"/>
    <w:rsid w:val="00A00FD7"/>
    <w:rsid w:val="00A0175D"/>
    <w:rsid w:val="00A01C5D"/>
    <w:rsid w:val="00A048A2"/>
    <w:rsid w:val="00A06919"/>
    <w:rsid w:val="00A06C7A"/>
    <w:rsid w:val="00A06E60"/>
    <w:rsid w:val="00A077E4"/>
    <w:rsid w:val="00A112AA"/>
    <w:rsid w:val="00A11484"/>
    <w:rsid w:val="00A12C60"/>
    <w:rsid w:val="00A131BE"/>
    <w:rsid w:val="00A139BE"/>
    <w:rsid w:val="00A14DB4"/>
    <w:rsid w:val="00A170C6"/>
    <w:rsid w:val="00A17242"/>
    <w:rsid w:val="00A17E71"/>
    <w:rsid w:val="00A22682"/>
    <w:rsid w:val="00A23DAE"/>
    <w:rsid w:val="00A24405"/>
    <w:rsid w:val="00A24CF7"/>
    <w:rsid w:val="00A252CD"/>
    <w:rsid w:val="00A2622E"/>
    <w:rsid w:val="00A26C36"/>
    <w:rsid w:val="00A30011"/>
    <w:rsid w:val="00A304CA"/>
    <w:rsid w:val="00A31B60"/>
    <w:rsid w:val="00A32030"/>
    <w:rsid w:val="00A325C0"/>
    <w:rsid w:val="00A3521C"/>
    <w:rsid w:val="00A3643F"/>
    <w:rsid w:val="00A3674D"/>
    <w:rsid w:val="00A367C4"/>
    <w:rsid w:val="00A36EC4"/>
    <w:rsid w:val="00A37795"/>
    <w:rsid w:val="00A4088D"/>
    <w:rsid w:val="00A41E4A"/>
    <w:rsid w:val="00A4343F"/>
    <w:rsid w:val="00A44256"/>
    <w:rsid w:val="00A447BC"/>
    <w:rsid w:val="00A456FF"/>
    <w:rsid w:val="00A45D60"/>
    <w:rsid w:val="00A47D47"/>
    <w:rsid w:val="00A50C53"/>
    <w:rsid w:val="00A51BC8"/>
    <w:rsid w:val="00A534F9"/>
    <w:rsid w:val="00A54462"/>
    <w:rsid w:val="00A549C4"/>
    <w:rsid w:val="00A55C5F"/>
    <w:rsid w:val="00A562EC"/>
    <w:rsid w:val="00A57B07"/>
    <w:rsid w:val="00A57DAB"/>
    <w:rsid w:val="00A603A9"/>
    <w:rsid w:val="00A60799"/>
    <w:rsid w:val="00A608C3"/>
    <w:rsid w:val="00A61646"/>
    <w:rsid w:val="00A632BB"/>
    <w:rsid w:val="00A67B38"/>
    <w:rsid w:val="00A70DE9"/>
    <w:rsid w:val="00A7183A"/>
    <w:rsid w:val="00A7440B"/>
    <w:rsid w:val="00A8011A"/>
    <w:rsid w:val="00A8166E"/>
    <w:rsid w:val="00A82490"/>
    <w:rsid w:val="00A82539"/>
    <w:rsid w:val="00A82FE7"/>
    <w:rsid w:val="00A839C0"/>
    <w:rsid w:val="00A866FA"/>
    <w:rsid w:val="00A86779"/>
    <w:rsid w:val="00A909F9"/>
    <w:rsid w:val="00A918A3"/>
    <w:rsid w:val="00A92A49"/>
    <w:rsid w:val="00A92D14"/>
    <w:rsid w:val="00A9302E"/>
    <w:rsid w:val="00A93DAD"/>
    <w:rsid w:val="00A9494D"/>
    <w:rsid w:val="00A95B08"/>
    <w:rsid w:val="00A963A3"/>
    <w:rsid w:val="00A966A8"/>
    <w:rsid w:val="00A97963"/>
    <w:rsid w:val="00AA1646"/>
    <w:rsid w:val="00AA2F8C"/>
    <w:rsid w:val="00AA3AAF"/>
    <w:rsid w:val="00AA5399"/>
    <w:rsid w:val="00AA6624"/>
    <w:rsid w:val="00AA69D6"/>
    <w:rsid w:val="00AA6A28"/>
    <w:rsid w:val="00AA76EE"/>
    <w:rsid w:val="00AA7F47"/>
    <w:rsid w:val="00AB1E54"/>
    <w:rsid w:val="00AB2F91"/>
    <w:rsid w:val="00AB4147"/>
    <w:rsid w:val="00AB4ED0"/>
    <w:rsid w:val="00AB5BF7"/>
    <w:rsid w:val="00AC2043"/>
    <w:rsid w:val="00AC4166"/>
    <w:rsid w:val="00AC4889"/>
    <w:rsid w:val="00AC6518"/>
    <w:rsid w:val="00AC6FF7"/>
    <w:rsid w:val="00AC7A8B"/>
    <w:rsid w:val="00AD0EE3"/>
    <w:rsid w:val="00AD1C1E"/>
    <w:rsid w:val="00AD1E33"/>
    <w:rsid w:val="00AD309E"/>
    <w:rsid w:val="00AD5436"/>
    <w:rsid w:val="00AD6BC5"/>
    <w:rsid w:val="00AE2ACF"/>
    <w:rsid w:val="00AE31D5"/>
    <w:rsid w:val="00AE6164"/>
    <w:rsid w:val="00AE6EE3"/>
    <w:rsid w:val="00AE7FAB"/>
    <w:rsid w:val="00AF03D6"/>
    <w:rsid w:val="00AF107A"/>
    <w:rsid w:val="00AF21F0"/>
    <w:rsid w:val="00AF2745"/>
    <w:rsid w:val="00AF2B05"/>
    <w:rsid w:val="00AF44EA"/>
    <w:rsid w:val="00AF45D2"/>
    <w:rsid w:val="00B01D2D"/>
    <w:rsid w:val="00B031EF"/>
    <w:rsid w:val="00B0329C"/>
    <w:rsid w:val="00B03C52"/>
    <w:rsid w:val="00B040DB"/>
    <w:rsid w:val="00B05695"/>
    <w:rsid w:val="00B05C3B"/>
    <w:rsid w:val="00B05C88"/>
    <w:rsid w:val="00B0602C"/>
    <w:rsid w:val="00B06D35"/>
    <w:rsid w:val="00B071D0"/>
    <w:rsid w:val="00B10E8B"/>
    <w:rsid w:val="00B11273"/>
    <w:rsid w:val="00B1192C"/>
    <w:rsid w:val="00B14FE3"/>
    <w:rsid w:val="00B1670C"/>
    <w:rsid w:val="00B172DB"/>
    <w:rsid w:val="00B17A77"/>
    <w:rsid w:val="00B21793"/>
    <w:rsid w:val="00B241D7"/>
    <w:rsid w:val="00B24C1A"/>
    <w:rsid w:val="00B25A92"/>
    <w:rsid w:val="00B268A1"/>
    <w:rsid w:val="00B26A81"/>
    <w:rsid w:val="00B306F4"/>
    <w:rsid w:val="00B34F78"/>
    <w:rsid w:val="00B36A7E"/>
    <w:rsid w:val="00B378E4"/>
    <w:rsid w:val="00B43479"/>
    <w:rsid w:val="00B4356C"/>
    <w:rsid w:val="00B45051"/>
    <w:rsid w:val="00B45F55"/>
    <w:rsid w:val="00B464AE"/>
    <w:rsid w:val="00B479E6"/>
    <w:rsid w:val="00B5011F"/>
    <w:rsid w:val="00B517C8"/>
    <w:rsid w:val="00B5181E"/>
    <w:rsid w:val="00B51A91"/>
    <w:rsid w:val="00B51B83"/>
    <w:rsid w:val="00B52065"/>
    <w:rsid w:val="00B53D82"/>
    <w:rsid w:val="00B5492B"/>
    <w:rsid w:val="00B55267"/>
    <w:rsid w:val="00B556FB"/>
    <w:rsid w:val="00B55905"/>
    <w:rsid w:val="00B55A99"/>
    <w:rsid w:val="00B55D9B"/>
    <w:rsid w:val="00B56830"/>
    <w:rsid w:val="00B5692D"/>
    <w:rsid w:val="00B56EFA"/>
    <w:rsid w:val="00B603D4"/>
    <w:rsid w:val="00B605B8"/>
    <w:rsid w:val="00B60B98"/>
    <w:rsid w:val="00B613D4"/>
    <w:rsid w:val="00B65467"/>
    <w:rsid w:val="00B65BCE"/>
    <w:rsid w:val="00B66088"/>
    <w:rsid w:val="00B669D6"/>
    <w:rsid w:val="00B66B17"/>
    <w:rsid w:val="00B674FE"/>
    <w:rsid w:val="00B712AB"/>
    <w:rsid w:val="00B71A28"/>
    <w:rsid w:val="00B71BFC"/>
    <w:rsid w:val="00B72B3D"/>
    <w:rsid w:val="00B72BAE"/>
    <w:rsid w:val="00B72F58"/>
    <w:rsid w:val="00B73814"/>
    <w:rsid w:val="00B775F9"/>
    <w:rsid w:val="00B80809"/>
    <w:rsid w:val="00B811EF"/>
    <w:rsid w:val="00B81E4F"/>
    <w:rsid w:val="00B82324"/>
    <w:rsid w:val="00B82382"/>
    <w:rsid w:val="00B83613"/>
    <w:rsid w:val="00B846A1"/>
    <w:rsid w:val="00B84B99"/>
    <w:rsid w:val="00B8678F"/>
    <w:rsid w:val="00B870FD"/>
    <w:rsid w:val="00B90E4A"/>
    <w:rsid w:val="00B91094"/>
    <w:rsid w:val="00B91D4E"/>
    <w:rsid w:val="00B91FE3"/>
    <w:rsid w:val="00B9630A"/>
    <w:rsid w:val="00B9674C"/>
    <w:rsid w:val="00BA0D79"/>
    <w:rsid w:val="00BA4590"/>
    <w:rsid w:val="00BA5D5A"/>
    <w:rsid w:val="00BA660B"/>
    <w:rsid w:val="00BA6952"/>
    <w:rsid w:val="00BA77D1"/>
    <w:rsid w:val="00BA797B"/>
    <w:rsid w:val="00BB176B"/>
    <w:rsid w:val="00BB4B91"/>
    <w:rsid w:val="00BB4FBA"/>
    <w:rsid w:val="00BB550D"/>
    <w:rsid w:val="00BB5DA7"/>
    <w:rsid w:val="00BB6129"/>
    <w:rsid w:val="00BB69EB"/>
    <w:rsid w:val="00BB7001"/>
    <w:rsid w:val="00BC0969"/>
    <w:rsid w:val="00BC1C17"/>
    <w:rsid w:val="00BC22BC"/>
    <w:rsid w:val="00BC4094"/>
    <w:rsid w:val="00BC41A4"/>
    <w:rsid w:val="00BC4292"/>
    <w:rsid w:val="00BC463B"/>
    <w:rsid w:val="00BC476E"/>
    <w:rsid w:val="00BC5425"/>
    <w:rsid w:val="00BC6E07"/>
    <w:rsid w:val="00BC6F5A"/>
    <w:rsid w:val="00BD1430"/>
    <w:rsid w:val="00BD1A94"/>
    <w:rsid w:val="00BD1D7D"/>
    <w:rsid w:val="00BD1F8A"/>
    <w:rsid w:val="00BD2DA2"/>
    <w:rsid w:val="00BD486A"/>
    <w:rsid w:val="00BD7B2A"/>
    <w:rsid w:val="00BE283B"/>
    <w:rsid w:val="00BE2895"/>
    <w:rsid w:val="00BE2BF3"/>
    <w:rsid w:val="00BF1D3E"/>
    <w:rsid w:val="00BF32D6"/>
    <w:rsid w:val="00BF4FCA"/>
    <w:rsid w:val="00BF53DC"/>
    <w:rsid w:val="00BF5CA6"/>
    <w:rsid w:val="00BF7BAE"/>
    <w:rsid w:val="00BF7D8C"/>
    <w:rsid w:val="00C01EC0"/>
    <w:rsid w:val="00C050C0"/>
    <w:rsid w:val="00C06B91"/>
    <w:rsid w:val="00C06C1D"/>
    <w:rsid w:val="00C06E93"/>
    <w:rsid w:val="00C075DA"/>
    <w:rsid w:val="00C076AF"/>
    <w:rsid w:val="00C078CD"/>
    <w:rsid w:val="00C10072"/>
    <w:rsid w:val="00C10129"/>
    <w:rsid w:val="00C12954"/>
    <w:rsid w:val="00C1302B"/>
    <w:rsid w:val="00C153DB"/>
    <w:rsid w:val="00C15692"/>
    <w:rsid w:val="00C16CD9"/>
    <w:rsid w:val="00C20E4A"/>
    <w:rsid w:val="00C21844"/>
    <w:rsid w:val="00C223A1"/>
    <w:rsid w:val="00C22590"/>
    <w:rsid w:val="00C22B19"/>
    <w:rsid w:val="00C22EDE"/>
    <w:rsid w:val="00C2472C"/>
    <w:rsid w:val="00C248C8"/>
    <w:rsid w:val="00C25489"/>
    <w:rsid w:val="00C2552C"/>
    <w:rsid w:val="00C267FC"/>
    <w:rsid w:val="00C31B89"/>
    <w:rsid w:val="00C322E9"/>
    <w:rsid w:val="00C324A4"/>
    <w:rsid w:val="00C32E13"/>
    <w:rsid w:val="00C33843"/>
    <w:rsid w:val="00C34058"/>
    <w:rsid w:val="00C35590"/>
    <w:rsid w:val="00C35EE3"/>
    <w:rsid w:val="00C37C25"/>
    <w:rsid w:val="00C4048E"/>
    <w:rsid w:val="00C40822"/>
    <w:rsid w:val="00C41CD5"/>
    <w:rsid w:val="00C43345"/>
    <w:rsid w:val="00C44018"/>
    <w:rsid w:val="00C44BD7"/>
    <w:rsid w:val="00C44F1C"/>
    <w:rsid w:val="00C45165"/>
    <w:rsid w:val="00C458A2"/>
    <w:rsid w:val="00C45B89"/>
    <w:rsid w:val="00C46093"/>
    <w:rsid w:val="00C47EAE"/>
    <w:rsid w:val="00C508D1"/>
    <w:rsid w:val="00C52A7E"/>
    <w:rsid w:val="00C56AF2"/>
    <w:rsid w:val="00C60F26"/>
    <w:rsid w:val="00C61020"/>
    <w:rsid w:val="00C6175A"/>
    <w:rsid w:val="00C6259E"/>
    <w:rsid w:val="00C63D8F"/>
    <w:rsid w:val="00C657C0"/>
    <w:rsid w:val="00C664B4"/>
    <w:rsid w:val="00C66A85"/>
    <w:rsid w:val="00C70EC3"/>
    <w:rsid w:val="00C715A7"/>
    <w:rsid w:val="00C72E57"/>
    <w:rsid w:val="00C74BFC"/>
    <w:rsid w:val="00C76517"/>
    <w:rsid w:val="00C76976"/>
    <w:rsid w:val="00C76C12"/>
    <w:rsid w:val="00C80410"/>
    <w:rsid w:val="00C821F8"/>
    <w:rsid w:val="00C848A2"/>
    <w:rsid w:val="00C85011"/>
    <w:rsid w:val="00C870DC"/>
    <w:rsid w:val="00C87F1D"/>
    <w:rsid w:val="00C90D0A"/>
    <w:rsid w:val="00C9115E"/>
    <w:rsid w:val="00C9160B"/>
    <w:rsid w:val="00C927E7"/>
    <w:rsid w:val="00C92C13"/>
    <w:rsid w:val="00C939A3"/>
    <w:rsid w:val="00C957F3"/>
    <w:rsid w:val="00C96BF0"/>
    <w:rsid w:val="00C96C0E"/>
    <w:rsid w:val="00C96C39"/>
    <w:rsid w:val="00C972D5"/>
    <w:rsid w:val="00C97738"/>
    <w:rsid w:val="00CA06E8"/>
    <w:rsid w:val="00CA136B"/>
    <w:rsid w:val="00CA15B7"/>
    <w:rsid w:val="00CA1C40"/>
    <w:rsid w:val="00CA43F0"/>
    <w:rsid w:val="00CA4DF0"/>
    <w:rsid w:val="00CB0723"/>
    <w:rsid w:val="00CB152F"/>
    <w:rsid w:val="00CB4171"/>
    <w:rsid w:val="00CB5B3C"/>
    <w:rsid w:val="00CB7CA0"/>
    <w:rsid w:val="00CC3B4C"/>
    <w:rsid w:val="00CC3E05"/>
    <w:rsid w:val="00CC4609"/>
    <w:rsid w:val="00CC5D4F"/>
    <w:rsid w:val="00CC6D70"/>
    <w:rsid w:val="00CC7E38"/>
    <w:rsid w:val="00CD0A36"/>
    <w:rsid w:val="00CD1663"/>
    <w:rsid w:val="00CD185B"/>
    <w:rsid w:val="00CD2A3E"/>
    <w:rsid w:val="00CD58CC"/>
    <w:rsid w:val="00CD6E2F"/>
    <w:rsid w:val="00CD726F"/>
    <w:rsid w:val="00CE3037"/>
    <w:rsid w:val="00CE4C08"/>
    <w:rsid w:val="00CE5528"/>
    <w:rsid w:val="00CE620A"/>
    <w:rsid w:val="00CE6E20"/>
    <w:rsid w:val="00CE7AEE"/>
    <w:rsid w:val="00CF4EC3"/>
    <w:rsid w:val="00CF52B3"/>
    <w:rsid w:val="00CF5F3C"/>
    <w:rsid w:val="00CF6A0A"/>
    <w:rsid w:val="00CF794F"/>
    <w:rsid w:val="00D02393"/>
    <w:rsid w:val="00D037FC"/>
    <w:rsid w:val="00D03B9B"/>
    <w:rsid w:val="00D03BE8"/>
    <w:rsid w:val="00D04543"/>
    <w:rsid w:val="00D057FF"/>
    <w:rsid w:val="00D05824"/>
    <w:rsid w:val="00D06AF4"/>
    <w:rsid w:val="00D100D9"/>
    <w:rsid w:val="00D10CEE"/>
    <w:rsid w:val="00D11CF1"/>
    <w:rsid w:val="00D125B2"/>
    <w:rsid w:val="00D12F0C"/>
    <w:rsid w:val="00D135C9"/>
    <w:rsid w:val="00D14230"/>
    <w:rsid w:val="00D14751"/>
    <w:rsid w:val="00D14DFD"/>
    <w:rsid w:val="00D1539A"/>
    <w:rsid w:val="00D159B5"/>
    <w:rsid w:val="00D169E0"/>
    <w:rsid w:val="00D16F15"/>
    <w:rsid w:val="00D1703F"/>
    <w:rsid w:val="00D17306"/>
    <w:rsid w:val="00D24B5A"/>
    <w:rsid w:val="00D26C29"/>
    <w:rsid w:val="00D276E0"/>
    <w:rsid w:val="00D30AE1"/>
    <w:rsid w:val="00D30EAB"/>
    <w:rsid w:val="00D33249"/>
    <w:rsid w:val="00D344C4"/>
    <w:rsid w:val="00D3454F"/>
    <w:rsid w:val="00D37FE7"/>
    <w:rsid w:val="00D40611"/>
    <w:rsid w:val="00D413C0"/>
    <w:rsid w:val="00D4144E"/>
    <w:rsid w:val="00D42701"/>
    <w:rsid w:val="00D4294F"/>
    <w:rsid w:val="00D435A9"/>
    <w:rsid w:val="00D4581F"/>
    <w:rsid w:val="00D46A65"/>
    <w:rsid w:val="00D500F7"/>
    <w:rsid w:val="00D501B4"/>
    <w:rsid w:val="00D50A08"/>
    <w:rsid w:val="00D50A35"/>
    <w:rsid w:val="00D5195B"/>
    <w:rsid w:val="00D52E79"/>
    <w:rsid w:val="00D53549"/>
    <w:rsid w:val="00D53588"/>
    <w:rsid w:val="00D53634"/>
    <w:rsid w:val="00D53B88"/>
    <w:rsid w:val="00D5440A"/>
    <w:rsid w:val="00D56CAE"/>
    <w:rsid w:val="00D5753D"/>
    <w:rsid w:val="00D60B70"/>
    <w:rsid w:val="00D63FA9"/>
    <w:rsid w:val="00D65680"/>
    <w:rsid w:val="00D7031D"/>
    <w:rsid w:val="00D70F42"/>
    <w:rsid w:val="00D71AB5"/>
    <w:rsid w:val="00D72177"/>
    <w:rsid w:val="00D8018A"/>
    <w:rsid w:val="00D80398"/>
    <w:rsid w:val="00D8107F"/>
    <w:rsid w:val="00D823A8"/>
    <w:rsid w:val="00D8316E"/>
    <w:rsid w:val="00D83E3D"/>
    <w:rsid w:val="00D863DC"/>
    <w:rsid w:val="00D865B3"/>
    <w:rsid w:val="00D879CB"/>
    <w:rsid w:val="00D87B51"/>
    <w:rsid w:val="00D90478"/>
    <w:rsid w:val="00D95777"/>
    <w:rsid w:val="00D95796"/>
    <w:rsid w:val="00D95A43"/>
    <w:rsid w:val="00D9740B"/>
    <w:rsid w:val="00D97EE6"/>
    <w:rsid w:val="00DA211A"/>
    <w:rsid w:val="00DA2291"/>
    <w:rsid w:val="00DA3B8A"/>
    <w:rsid w:val="00DA57A1"/>
    <w:rsid w:val="00DA68DB"/>
    <w:rsid w:val="00DA6D05"/>
    <w:rsid w:val="00DA75CA"/>
    <w:rsid w:val="00DB0705"/>
    <w:rsid w:val="00DB0CF1"/>
    <w:rsid w:val="00DB0E2F"/>
    <w:rsid w:val="00DB1C58"/>
    <w:rsid w:val="00DB2D05"/>
    <w:rsid w:val="00DB3C2A"/>
    <w:rsid w:val="00DB4C03"/>
    <w:rsid w:val="00DB5EDF"/>
    <w:rsid w:val="00DC01D6"/>
    <w:rsid w:val="00DC0CAB"/>
    <w:rsid w:val="00DC11D2"/>
    <w:rsid w:val="00DC22BB"/>
    <w:rsid w:val="00DC266C"/>
    <w:rsid w:val="00DC2C9B"/>
    <w:rsid w:val="00DC30C4"/>
    <w:rsid w:val="00DC473B"/>
    <w:rsid w:val="00DC6870"/>
    <w:rsid w:val="00DC7FD8"/>
    <w:rsid w:val="00DD0430"/>
    <w:rsid w:val="00DD0F24"/>
    <w:rsid w:val="00DD22CC"/>
    <w:rsid w:val="00DD2E79"/>
    <w:rsid w:val="00DD3F1B"/>
    <w:rsid w:val="00DD5D02"/>
    <w:rsid w:val="00DE111E"/>
    <w:rsid w:val="00DE11C9"/>
    <w:rsid w:val="00DE13A6"/>
    <w:rsid w:val="00DE2F67"/>
    <w:rsid w:val="00DE38C5"/>
    <w:rsid w:val="00DE4563"/>
    <w:rsid w:val="00DE4BAE"/>
    <w:rsid w:val="00DE7891"/>
    <w:rsid w:val="00DE7D3E"/>
    <w:rsid w:val="00DF13A2"/>
    <w:rsid w:val="00DF200A"/>
    <w:rsid w:val="00DF3EB2"/>
    <w:rsid w:val="00DF594C"/>
    <w:rsid w:val="00DF5AD2"/>
    <w:rsid w:val="00E014FD"/>
    <w:rsid w:val="00E01735"/>
    <w:rsid w:val="00E027D9"/>
    <w:rsid w:val="00E02CEF"/>
    <w:rsid w:val="00E031AA"/>
    <w:rsid w:val="00E05B76"/>
    <w:rsid w:val="00E05FCD"/>
    <w:rsid w:val="00E073C9"/>
    <w:rsid w:val="00E107E8"/>
    <w:rsid w:val="00E10D82"/>
    <w:rsid w:val="00E126CA"/>
    <w:rsid w:val="00E12FB7"/>
    <w:rsid w:val="00E1520F"/>
    <w:rsid w:val="00E16409"/>
    <w:rsid w:val="00E17BDA"/>
    <w:rsid w:val="00E21AA6"/>
    <w:rsid w:val="00E244AB"/>
    <w:rsid w:val="00E2548F"/>
    <w:rsid w:val="00E25DE4"/>
    <w:rsid w:val="00E26B07"/>
    <w:rsid w:val="00E274EA"/>
    <w:rsid w:val="00E27AC9"/>
    <w:rsid w:val="00E27E56"/>
    <w:rsid w:val="00E31329"/>
    <w:rsid w:val="00E313D7"/>
    <w:rsid w:val="00E3193D"/>
    <w:rsid w:val="00E31D7B"/>
    <w:rsid w:val="00E32690"/>
    <w:rsid w:val="00E32948"/>
    <w:rsid w:val="00E35BFB"/>
    <w:rsid w:val="00E35DF6"/>
    <w:rsid w:val="00E35E75"/>
    <w:rsid w:val="00E41004"/>
    <w:rsid w:val="00E43478"/>
    <w:rsid w:val="00E43D1B"/>
    <w:rsid w:val="00E44333"/>
    <w:rsid w:val="00E46686"/>
    <w:rsid w:val="00E4698B"/>
    <w:rsid w:val="00E47970"/>
    <w:rsid w:val="00E47DCF"/>
    <w:rsid w:val="00E5016D"/>
    <w:rsid w:val="00E50FED"/>
    <w:rsid w:val="00E51FBC"/>
    <w:rsid w:val="00E52D47"/>
    <w:rsid w:val="00E53413"/>
    <w:rsid w:val="00E54536"/>
    <w:rsid w:val="00E54833"/>
    <w:rsid w:val="00E55754"/>
    <w:rsid w:val="00E564A4"/>
    <w:rsid w:val="00E61678"/>
    <w:rsid w:val="00E62316"/>
    <w:rsid w:val="00E634B7"/>
    <w:rsid w:val="00E63A3C"/>
    <w:rsid w:val="00E6420D"/>
    <w:rsid w:val="00E64E52"/>
    <w:rsid w:val="00E7079D"/>
    <w:rsid w:val="00E71061"/>
    <w:rsid w:val="00E7137B"/>
    <w:rsid w:val="00E71481"/>
    <w:rsid w:val="00E7195C"/>
    <w:rsid w:val="00E72A6D"/>
    <w:rsid w:val="00E73293"/>
    <w:rsid w:val="00E74CBC"/>
    <w:rsid w:val="00E818F5"/>
    <w:rsid w:val="00E819BC"/>
    <w:rsid w:val="00E81C58"/>
    <w:rsid w:val="00E81D0A"/>
    <w:rsid w:val="00E833D7"/>
    <w:rsid w:val="00E83D6D"/>
    <w:rsid w:val="00E841F6"/>
    <w:rsid w:val="00E86F6F"/>
    <w:rsid w:val="00E901F0"/>
    <w:rsid w:val="00E908FF"/>
    <w:rsid w:val="00E92858"/>
    <w:rsid w:val="00E9537F"/>
    <w:rsid w:val="00EA1B5F"/>
    <w:rsid w:val="00EA1FB3"/>
    <w:rsid w:val="00EA3B8E"/>
    <w:rsid w:val="00EA4625"/>
    <w:rsid w:val="00EA50FE"/>
    <w:rsid w:val="00EA52B3"/>
    <w:rsid w:val="00EA65D1"/>
    <w:rsid w:val="00EB07AD"/>
    <w:rsid w:val="00EB07F5"/>
    <w:rsid w:val="00EB303C"/>
    <w:rsid w:val="00EB3F89"/>
    <w:rsid w:val="00EB41DF"/>
    <w:rsid w:val="00EB5F5F"/>
    <w:rsid w:val="00EB6BFF"/>
    <w:rsid w:val="00EB6DF3"/>
    <w:rsid w:val="00EC090B"/>
    <w:rsid w:val="00EC2B40"/>
    <w:rsid w:val="00EC3FB2"/>
    <w:rsid w:val="00EC4367"/>
    <w:rsid w:val="00EC6525"/>
    <w:rsid w:val="00EC698C"/>
    <w:rsid w:val="00EC6F7C"/>
    <w:rsid w:val="00EC76CD"/>
    <w:rsid w:val="00EC7E3E"/>
    <w:rsid w:val="00ED05EF"/>
    <w:rsid w:val="00ED1557"/>
    <w:rsid w:val="00ED3C9F"/>
    <w:rsid w:val="00ED56D5"/>
    <w:rsid w:val="00ED596E"/>
    <w:rsid w:val="00ED5E4F"/>
    <w:rsid w:val="00ED75EE"/>
    <w:rsid w:val="00ED7E4D"/>
    <w:rsid w:val="00EE1F6B"/>
    <w:rsid w:val="00EE2082"/>
    <w:rsid w:val="00EE2355"/>
    <w:rsid w:val="00EE34E0"/>
    <w:rsid w:val="00EE34E2"/>
    <w:rsid w:val="00EE3AFA"/>
    <w:rsid w:val="00EE5257"/>
    <w:rsid w:val="00EE606B"/>
    <w:rsid w:val="00EE7CB7"/>
    <w:rsid w:val="00EE7DC6"/>
    <w:rsid w:val="00EF06F7"/>
    <w:rsid w:val="00EF17D0"/>
    <w:rsid w:val="00EF6278"/>
    <w:rsid w:val="00EF7F27"/>
    <w:rsid w:val="00F01B24"/>
    <w:rsid w:val="00F01E28"/>
    <w:rsid w:val="00F03163"/>
    <w:rsid w:val="00F04275"/>
    <w:rsid w:val="00F0469A"/>
    <w:rsid w:val="00F064BA"/>
    <w:rsid w:val="00F0657D"/>
    <w:rsid w:val="00F14537"/>
    <w:rsid w:val="00F1504F"/>
    <w:rsid w:val="00F152D5"/>
    <w:rsid w:val="00F20507"/>
    <w:rsid w:val="00F207B5"/>
    <w:rsid w:val="00F24B29"/>
    <w:rsid w:val="00F25251"/>
    <w:rsid w:val="00F262D1"/>
    <w:rsid w:val="00F26F28"/>
    <w:rsid w:val="00F31D89"/>
    <w:rsid w:val="00F34662"/>
    <w:rsid w:val="00F3477E"/>
    <w:rsid w:val="00F359BB"/>
    <w:rsid w:val="00F360B3"/>
    <w:rsid w:val="00F3616C"/>
    <w:rsid w:val="00F36B9F"/>
    <w:rsid w:val="00F36EE6"/>
    <w:rsid w:val="00F43A2E"/>
    <w:rsid w:val="00F43F62"/>
    <w:rsid w:val="00F4752D"/>
    <w:rsid w:val="00F52CBD"/>
    <w:rsid w:val="00F52CF0"/>
    <w:rsid w:val="00F53380"/>
    <w:rsid w:val="00F53C22"/>
    <w:rsid w:val="00F60DFA"/>
    <w:rsid w:val="00F6186D"/>
    <w:rsid w:val="00F61A5F"/>
    <w:rsid w:val="00F62006"/>
    <w:rsid w:val="00F621F2"/>
    <w:rsid w:val="00F62269"/>
    <w:rsid w:val="00F6287B"/>
    <w:rsid w:val="00F62B2E"/>
    <w:rsid w:val="00F65586"/>
    <w:rsid w:val="00F65B52"/>
    <w:rsid w:val="00F65DEB"/>
    <w:rsid w:val="00F6625F"/>
    <w:rsid w:val="00F6639A"/>
    <w:rsid w:val="00F70D00"/>
    <w:rsid w:val="00F72534"/>
    <w:rsid w:val="00F732AD"/>
    <w:rsid w:val="00F736A2"/>
    <w:rsid w:val="00F73912"/>
    <w:rsid w:val="00F73B1F"/>
    <w:rsid w:val="00F741E0"/>
    <w:rsid w:val="00F77029"/>
    <w:rsid w:val="00F8000D"/>
    <w:rsid w:val="00F80CC6"/>
    <w:rsid w:val="00F80D5E"/>
    <w:rsid w:val="00F80DB5"/>
    <w:rsid w:val="00F80E37"/>
    <w:rsid w:val="00F813B8"/>
    <w:rsid w:val="00F82FC4"/>
    <w:rsid w:val="00F8310C"/>
    <w:rsid w:val="00F83A08"/>
    <w:rsid w:val="00F874BC"/>
    <w:rsid w:val="00F87DD0"/>
    <w:rsid w:val="00F93425"/>
    <w:rsid w:val="00F936A2"/>
    <w:rsid w:val="00F97860"/>
    <w:rsid w:val="00FA2B62"/>
    <w:rsid w:val="00FA5428"/>
    <w:rsid w:val="00FA6BBA"/>
    <w:rsid w:val="00FA779B"/>
    <w:rsid w:val="00FA785B"/>
    <w:rsid w:val="00FA7EB6"/>
    <w:rsid w:val="00FB1188"/>
    <w:rsid w:val="00FB4F5C"/>
    <w:rsid w:val="00FB6125"/>
    <w:rsid w:val="00FB7462"/>
    <w:rsid w:val="00FC0490"/>
    <w:rsid w:val="00FC0610"/>
    <w:rsid w:val="00FC1C4C"/>
    <w:rsid w:val="00FC1F37"/>
    <w:rsid w:val="00FC2423"/>
    <w:rsid w:val="00FC6449"/>
    <w:rsid w:val="00FC7CCF"/>
    <w:rsid w:val="00FD0022"/>
    <w:rsid w:val="00FD11DA"/>
    <w:rsid w:val="00FD19C0"/>
    <w:rsid w:val="00FD1D75"/>
    <w:rsid w:val="00FD1D8A"/>
    <w:rsid w:val="00FD2C93"/>
    <w:rsid w:val="00FD4717"/>
    <w:rsid w:val="00FD5D3B"/>
    <w:rsid w:val="00FD651B"/>
    <w:rsid w:val="00FD6D70"/>
    <w:rsid w:val="00FD6DA6"/>
    <w:rsid w:val="00FD748E"/>
    <w:rsid w:val="00FD7CD0"/>
    <w:rsid w:val="00FE096E"/>
    <w:rsid w:val="00FE186C"/>
    <w:rsid w:val="00FE277D"/>
    <w:rsid w:val="00FE440D"/>
    <w:rsid w:val="00FE44D6"/>
    <w:rsid w:val="00FE4D02"/>
    <w:rsid w:val="00FE5E82"/>
    <w:rsid w:val="00FE6581"/>
    <w:rsid w:val="00FF006C"/>
    <w:rsid w:val="00FF134A"/>
    <w:rsid w:val="00FF2731"/>
    <w:rsid w:val="00FF2A68"/>
    <w:rsid w:val="00FF2CBB"/>
    <w:rsid w:val="00FF57BF"/>
    <w:rsid w:val="00FF6D67"/>
    <w:rsid w:val="00FF7D09"/>
    <w:rsid w:val="3CFBD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47734"/>
    <w:pPr>
      <w:widowControl w:val="0"/>
      <w:jc w:val="both"/>
    </w:pPr>
    <w:rPr>
      <w:kern w:val="2"/>
      <w:sz w:val="21"/>
      <w:szCs w:val="22"/>
    </w:rPr>
  </w:style>
  <w:style w:type="paragraph" w:styleId="1">
    <w:name w:val="heading 1"/>
    <w:basedOn w:val="a"/>
    <w:next w:val="a"/>
    <w:qFormat/>
    <w:rsid w:val="004477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44773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0"/>
    <w:uiPriority w:val="99"/>
    <w:semiHidden/>
    <w:unhideWhenUsed/>
    <w:qFormat/>
    <w:rsid w:val="00447734"/>
    <w:rPr>
      <w:sz w:val="18"/>
      <w:szCs w:val="18"/>
    </w:rPr>
  </w:style>
  <w:style w:type="paragraph" w:styleId="a5">
    <w:name w:val="footer"/>
    <w:basedOn w:val="a"/>
    <w:link w:val="Char1"/>
    <w:uiPriority w:val="99"/>
    <w:semiHidden/>
    <w:unhideWhenUsed/>
    <w:qFormat/>
    <w:rsid w:val="00447734"/>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447734"/>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qFormat/>
    <w:rsid w:val="00447734"/>
  </w:style>
  <w:style w:type="character" w:styleId="a8">
    <w:name w:val="FollowedHyperlink"/>
    <w:basedOn w:val="a0"/>
    <w:uiPriority w:val="99"/>
    <w:semiHidden/>
    <w:unhideWhenUsed/>
    <w:qFormat/>
    <w:rsid w:val="00447734"/>
    <w:rPr>
      <w:color w:val="800080" w:themeColor="followedHyperlink"/>
      <w:u w:val="single"/>
    </w:rPr>
  </w:style>
  <w:style w:type="character" w:styleId="a9">
    <w:name w:val="Hyperlink"/>
    <w:basedOn w:val="a0"/>
    <w:uiPriority w:val="99"/>
    <w:unhideWhenUsed/>
    <w:qFormat/>
    <w:rsid w:val="00447734"/>
    <w:rPr>
      <w:color w:val="0000FF" w:themeColor="hyperlink"/>
      <w:u w:val="single"/>
    </w:rPr>
  </w:style>
  <w:style w:type="character" w:customStyle="1" w:styleId="Char">
    <w:name w:val="正文文本 Char"/>
    <w:basedOn w:val="a0"/>
    <w:link w:val="a3"/>
    <w:uiPriority w:val="99"/>
    <w:semiHidden/>
    <w:qFormat/>
    <w:rsid w:val="00447734"/>
    <w:rPr>
      <w:rFonts w:ascii="宋体" w:eastAsia="宋体" w:hAnsi="宋体" w:cs="宋体"/>
      <w:kern w:val="0"/>
      <w:sz w:val="24"/>
      <w:szCs w:val="24"/>
    </w:rPr>
  </w:style>
  <w:style w:type="character" w:customStyle="1" w:styleId="Char2">
    <w:name w:val="页眉 Char"/>
    <w:basedOn w:val="a0"/>
    <w:link w:val="a6"/>
    <w:uiPriority w:val="99"/>
    <w:semiHidden/>
    <w:qFormat/>
    <w:rsid w:val="00447734"/>
    <w:rPr>
      <w:sz w:val="18"/>
      <w:szCs w:val="18"/>
    </w:rPr>
  </w:style>
  <w:style w:type="character" w:customStyle="1" w:styleId="Char1">
    <w:name w:val="页脚 Char"/>
    <w:basedOn w:val="a0"/>
    <w:link w:val="a5"/>
    <w:uiPriority w:val="99"/>
    <w:semiHidden/>
    <w:qFormat/>
    <w:rsid w:val="00447734"/>
    <w:rPr>
      <w:sz w:val="18"/>
      <w:szCs w:val="18"/>
    </w:rPr>
  </w:style>
  <w:style w:type="paragraph" w:styleId="aa">
    <w:name w:val="List Paragraph"/>
    <w:basedOn w:val="a"/>
    <w:uiPriority w:val="34"/>
    <w:qFormat/>
    <w:rsid w:val="00447734"/>
    <w:pPr>
      <w:ind w:firstLineChars="200" w:firstLine="420"/>
    </w:pPr>
  </w:style>
  <w:style w:type="paragraph" w:customStyle="1" w:styleId="p">
    <w:name w:val="p"/>
    <w:basedOn w:val="a"/>
    <w:qFormat/>
    <w:rsid w:val="0044773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qFormat/>
    <w:rsid w:val="00447734"/>
    <w:rPr>
      <w:kern w:val="2"/>
      <w:sz w:val="18"/>
      <w:szCs w:val="18"/>
    </w:rPr>
  </w:style>
</w:styles>
</file>

<file path=word/webSettings.xml><?xml version="1.0" encoding="utf-8"?>
<w:webSettings xmlns:r="http://schemas.openxmlformats.org/officeDocument/2006/relationships" xmlns:w="http://schemas.openxmlformats.org/wordprocessingml/2006/main">
  <w:divs>
    <w:div w:id="528883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63</cp:revision>
  <cp:lastPrinted>2024-01-24T01:57:00Z</cp:lastPrinted>
  <dcterms:created xsi:type="dcterms:W3CDTF">2023-01-29T08:33:00Z</dcterms:created>
  <dcterms:modified xsi:type="dcterms:W3CDTF">2025-02-13T02:05:00Z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