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5E4FE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sz w:val="44"/>
          <w:szCs w:val="44"/>
          <w:lang w:val="en-US" w:eastAsia="zh-CN"/>
        </w:rPr>
      </w:pPr>
    </w:p>
    <w:p w14:paraId="59B5A2E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sz w:val="44"/>
          <w:szCs w:val="44"/>
          <w:lang w:val="en-US" w:eastAsia="zh-CN"/>
        </w:rPr>
      </w:pPr>
      <w:r>
        <w:rPr>
          <w:rFonts w:hint="eastAsia" w:ascii="仿宋" w:hAnsi="仿宋" w:eastAsia="仿宋" w:cs="仿宋"/>
          <w:b/>
          <w:bCs/>
          <w:sz w:val="44"/>
          <w:szCs w:val="44"/>
          <w:lang w:eastAsia="zh-CN"/>
        </w:rPr>
        <w:t>双鸭山市“分级注销”服务事项</w:t>
      </w:r>
    </w:p>
    <w:p w14:paraId="24A09CB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（劳务派遣经营许可证）</w:t>
      </w:r>
    </w:p>
    <w:p w14:paraId="4DFBD1C9">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rPr>
      </w:pPr>
    </w:p>
    <w:p w14:paraId="304B336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eastAsia="zh-CN"/>
        </w:rPr>
        <w:t>代办序号：</w:t>
      </w:r>
      <w:r>
        <w:rPr>
          <w:rFonts w:hint="eastAsia" w:ascii="仿宋" w:hAnsi="仿宋" w:eastAsia="仿宋" w:cs="仿宋"/>
          <w:b/>
          <w:bCs/>
          <w:sz w:val="32"/>
          <w:szCs w:val="32"/>
          <w:lang w:val="en-US" w:eastAsia="zh-CN"/>
        </w:rPr>
        <w:t>1-22</w:t>
      </w:r>
    </w:p>
    <w:p w14:paraId="25912229">
      <w:pPr>
        <w:pStyle w:val="6"/>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eastAsia" w:ascii="仿宋" w:hAnsi="仿宋" w:eastAsia="仿宋" w:cs="仿宋"/>
        </w:rPr>
      </w:pPr>
      <w:r>
        <w:rPr>
          <w:rFonts w:hint="eastAsia" w:ascii="仿宋" w:hAnsi="仿宋" w:eastAsia="仿宋" w:cs="仿宋"/>
          <w:b/>
          <w:bCs/>
          <w:color w:val="auto"/>
          <w:kern w:val="2"/>
          <w:sz w:val="32"/>
          <w:szCs w:val="32"/>
          <w:lang w:val="en-US" w:eastAsia="zh-CN" w:bidi="ar-SA"/>
        </w:rPr>
        <w:t>1、需要满足什么条件？</w:t>
      </w:r>
    </w:p>
    <w:p w14:paraId="6616130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 w:val="0"/>
          <w:bCs w:val="0"/>
          <w:color w:val="auto"/>
          <w:kern w:val="2"/>
          <w:sz w:val="32"/>
          <w:szCs w:val="32"/>
          <w:lang w:val="en-US" w:eastAsia="en-US" w:bidi="ar-SA"/>
        </w:rPr>
      </w:pPr>
      <w:r>
        <w:rPr>
          <w:rFonts w:hint="eastAsia" w:ascii="仿宋" w:hAnsi="仿宋" w:eastAsia="仿宋" w:cs="仿宋"/>
          <w:b w:val="0"/>
          <w:bCs w:val="0"/>
          <w:color w:val="auto"/>
          <w:kern w:val="2"/>
          <w:sz w:val="32"/>
          <w:szCs w:val="32"/>
          <w:lang w:val="en-US" w:eastAsia="en-US" w:bidi="ar-SA"/>
        </w:rPr>
        <w:t>①《劳务派遣经营许可证》有效期届满，劳务派遣单位未申请延续的，或者延续申请未被批准的；</w:t>
      </w:r>
    </w:p>
    <w:p w14:paraId="65ED5E2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 w:val="0"/>
          <w:bCs w:val="0"/>
          <w:color w:val="auto"/>
          <w:kern w:val="2"/>
          <w:sz w:val="32"/>
          <w:szCs w:val="32"/>
          <w:lang w:val="en-US" w:eastAsia="en-US" w:bidi="ar-SA"/>
        </w:rPr>
      </w:pPr>
      <w:r>
        <w:rPr>
          <w:rFonts w:hint="eastAsia" w:ascii="仿宋" w:hAnsi="仿宋" w:eastAsia="仿宋" w:cs="仿宋"/>
          <w:b w:val="0"/>
          <w:bCs w:val="0"/>
          <w:color w:val="auto"/>
          <w:kern w:val="2"/>
          <w:sz w:val="32"/>
          <w:szCs w:val="32"/>
          <w:lang w:val="en-US" w:eastAsia="en-US" w:bidi="ar-SA"/>
        </w:rPr>
        <w:t>②劳务派遣单位依法终止的;</w:t>
      </w:r>
    </w:p>
    <w:p w14:paraId="5BE1056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 w:val="0"/>
          <w:bCs w:val="0"/>
          <w:color w:val="auto"/>
          <w:kern w:val="2"/>
          <w:sz w:val="32"/>
          <w:szCs w:val="32"/>
          <w:lang w:val="en-US" w:eastAsia="en-US" w:bidi="ar-SA"/>
        </w:rPr>
      </w:pPr>
      <w:r>
        <w:rPr>
          <w:rFonts w:hint="eastAsia" w:ascii="仿宋" w:hAnsi="仿宋" w:eastAsia="仿宋" w:cs="仿宋"/>
          <w:b w:val="0"/>
          <w:bCs w:val="0"/>
          <w:color w:val="auto"/>
          <w:kern w:val="2"/>
          <w:sz w:val="32"/>
          <w:szCs w:val="32"/>
          <w:lang w:val="en-US" w:eastAsia="en-US" w:bidi="ar-SA"/>
        </w:rPr>
        <w:t xml:space="preserve">③劳务派遣行政许可依法被撤销，或者《劳务派遣经营许可证》依法被吊销的； </w:t>
      </w:r>
    </w:p>
    <w:p w14:paraId="42D03A88">
      <w:pPr>
        <w:keepNext w:val="0"/>
        <w:keepLines w:val="0"/>
        <w:pageBreakBefore w:val="0"/>
        <w:widowControl w:val="0"/>
        <w:kinsoku/>
        <w:wordWrap/>
        <w:overflowPunct/>
        <w:topLinePunct w:val="0"/>
        <w:autoSpaceDE/>
        <w:autoSpaceDN/>
        <w:bidi w:val="0"/>
        <w:adjustRightInd/>
        <w:snapToGrid/>
        <w:spacing w:line="560" w:lineRule="exact"/>
        <w:ind w:left="638" w:leftChars="304" w:firstLine="0" w:firstLineChars="0"/>
        <w:jc w:val="left"/>
        <w:textAlignment w:val="auto"/>
        <w:rPr>
          <w:rFonts w:hint="eastAsia" w:ascii="仿宋" w:hAnsi="仿宋" w:eastAsia="仿宋" w:cs="仿宋"/>
        </w:rPr>
      </w:pPr>
      <w:r>
        <w:rPr>
          <w:rFonts w:hint="eastAsia" w:ascii="仿宋" w:hAnsi="仿宋" w:eastAsia="仿宋" w:cs="仿宋"/>
          <w:b w:val="0"/>
          <w:bCs w:val="0"/>
          <w:color w:val="auto"/>
          <w:kern w:val="2"/>
          <w:sz w:val="32"/>
          <w:szCs w:val="32"/>
          <w:lang w:val="en-US" w:eastAsia="en-US" w:bidi="ar-SA"/>
        </w:rPr>
        <w:t>④法律、法规规定的</w:t>
      </w:r>
      <w:r>
        <w:rPr>
          <w:rFonts w:hint="eastAsia" w:ascii="仿宋" w:hAnsi="仿宋" w:eastAsia="仿宋" w:cs="仿宋"/>
          <w:b w:val="0"/>
          <w:bCs w:val="0"/>
          <w:color w:val="auto"/>
          <w:kern w:val="2"/>
          <w:sz w:val="32"/>
          <w:szCs w:val="32"/>
          <w:lang w:eastAsia="en-US" w:bidi="ar-SA"/>
        </w:rPr>
        <w:t>当注销行政许可的其他情形。</w:t>
      </w:r>
      <w:r>
        <w:rPr>
          <w:rFonts w:hint="eastAsia" w:ascii="仿宋" w:hAnsi="仿宋" w:eastAsia="仿宋" w:cs="仿宋"/>
        </w:rPr>
        <w:t xml:space="preserve">                                                                                                           </w:t>
      </w:r>
      <w:r>
        <w:rPr>
          <w:rFonts w:hint="eastAsia" w:ascii="仿宋" w:hAnsi="仿宋" w:eastAsia="仿宋" w:cs="仿宋"/>
          <w:b/>
          <w:bCs/>
          <w:sz w:val="32"/>
          <w:szCs w:val="32"/>
          <w:lang w:val="en-US" w:eastAsia="zh-CN"/>
        </w:rPr>
        <w:t>2、</w:t>
      </w:r>
      <w:r>
        <w:rPr>
          <w:rFonts w:hint="eastAsia" w:ascii="仿宋" w:hAnsi="仿宋" w:eastAsia="仿宋" w:cs="仿宋"/>
          <w:b/>
          <w:bCs/>
          <w:sz w:val="32"/>
          <w:szCs w:val="32"/>
          <w:lang w:eastAsia="zh-CN"/>
        </w:rPr>
        <w:t>需要提交什么材料</w:t>
      </w:r>
      <w:r>
        <w:rPr>
          <w:rFonts w:hint="eastAsia" w:ascii="仿宋" w:hAnsi="仿宋" w:eastAsia="仿宋" w:cs="仿宋"/>
          <w:b/>
          <w:bCs/>
          <w:color w:val="auto"/>
          <w:kern w:val="2"/>
          <w:sz w:val="32"/>
          <w:szCs w:val="32"/>
          <w:lang w:val="en-US" w:eastAsia="zh-CN" w:bidi="ar-SA"/>
        </w:rPr>
        <w:t>？</w:t>
      </w:r>
    </w:p>
    <w:p w14:paraId="6978912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①《劳务派遣行政许可注销申请表》；</w:t>
      </w:r>
    </w:p>
    <w:p w14:paraId="4932545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②提交依法处理与被派遣劳动者劳动关系及其社会保险权益的材料（如：终止、解除劳动关系及社会保险关系变更申报花名册）；</w:t>
      </w:r>
    </w:p>
    <w:p w14:paraId="5C09B0A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③劳务派遣注销申请报告（主要包括单位基本情况、与被派遣劳动者终止或解除劳动关系情况、缴纳社会保险情况、支付员工工资情况，并加盖公章）或依法吊销的手续或处罚决定；</w:t>
      </w:r>
    </w:p>
    <w:p w14:paraId="155FA89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④原《劳务派遣经营许可证》正副本。</w:t>
      </w:r>
    </w:p>
    <w:p w14:paraId="09CB556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sz w:val="32"/>
          <w:szCs w:val="32"/>
          <w:lang w:eastAsia="zh-CN"/>
        </w:rPr>
        <w:t>3、在线上怎么办理</w:t>
      </w:r>
      <w:r>
        <w:rPr>
          <w:rFonts w:hint="eastAsia" w:ascii="仿宋" w:hAnsi="仿宋" w:eastAsia="仿宋" w:cs="仿宋"/>
          <w:b/>
          <w:bCs/>
          <w:color w:val="auto"/>
          <w:kern w:val="2"/>
          <w:sz w:val="32"/>
          <w:szCs w:val="32"/>
          <w:lang w:val="en-US" w:eastAsia="zh-CN" w:bidi="ar-SA"/>
        </w:rPr>
        <w:t>？</w:t>
      </w:r>
    </w:p>
    <w:p w14:paraId="32C4AE3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登录https://www.zwfw.hlj.gov.cn → 注册用户 → 点击双鸭山市 → 市人社局→ 所搜劳务派遣 → 点击劳务派遣注销许可在线办理 → 点击提交即可。</w:t>
      </w:r>
    </w:p>
    <w:p w14:paraId="52ECBA4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sz w:val="32"/>
          <w:szCs w:val="32"/>
          <w:lang w:val="en-US" w:eastAsia="zh-CN"/>
        </w:rPr>
        <w:t>4、</w:t>
      </w:r>
      <w:r>
        <w:rPr>
          <w:rFonts w:hint="eastAsia" w:ascii="仿宋" w:hAnsi="仿宋" w:eastAsia="仿宋" w:cs="仿宋"/>
          <w:b/>
          <w:bCs/>
          <w:sz w:val="32"/>
          <w:szCs w:val="32"/>
          <w:lang w:eastAsia="zh-CN"/>
        </w:rPr>
        <w:t>在线下怎么办理</w:t>
      </w:r>
      <w:r>
        <w:rPr>
          <w:rFonts w:hint="eastAsia" w:ascii="仿宋" w:hAnsi="仿宋" w:eastAsia="仿宋" w:cs="仿宋"/>
          <w:b/>
          <w:bCs/>
          <w:color w:val="auto"/>
          <w:kern w:val="2"/>
          <w:sz w:val="32"/>
          <w:szCs w:val="32"/>
          <w:lang w:val="en-US" w:eastAsia="zh-CN" w:bidi="ar-SA"/>
        </w:rPr>
        <w:t>？</w:t>
      </w:r>
    </w:p>
    <w:p w14:paraId="673F2A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需提前达到条件1后提交材料2至加市人力资源和社会保障局</w:t>
      </w:r>
      <w:r>
        <w:rPr>
          <w:rFonts w:hint="eastAsia" w:ascii="仿宋" w:hAnsi="仿宋" w:eastAsia="仿宋" w:cs="仿宋"/>
          <w:b w:val="0"/>
          <w:bCs w:val="0"/>
          <w:sz w:val="32"/>
          <w:szCs w:val="32"/>
          <w:lang w:val="en-US" w:eastAsia="zh-CN"/>
        </w:rPr>
        <w:t>812</w:t>
      </w:r>
      <w:r>
        <w:rPr>
          <w:rFonts w:hint="eastAsia" w:ascii="仿宋" w:hAnsi="仿宋" w:eastAsia="仿宋" w:cs="仿宋"/>
          <w:b w:val="0"/>
          <w:bCs w:val="0"/>
          <w:sz w:val="32"/>
          <w:szCs w:val="32"/>
          <w:lang w:eastAsia="zh-CN"/>
        </w:rPr>
        <w:t>室。</w:t>
      </w:r>
    </w:p>
    <w:p w14:paraId="4B100E24">
      <w:pPr>
        <w:pStyle w:val="6"/>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color w:val="auto"/>
          <w:kern w:val="2"/>
          <w:sz w:val="32"/>
          <w:szCs w:val="32"/>
          <w:lang w:eastAsia="zh-CN" w:bidi="ar-SA"/>
        </w:rPr>
        <w:t>5、</w:t>
      </w:r>
      <w:r>
        <w:rPr>
          <w:rFonts w:hint="eastAsia" w:ascii="仿宋" w:hAnsi="仿宋" w:eastAsia="仿宋" w:cs="仿宋"/>
          <w:b/>
          <w:bCs/>
          <w:color w:val="auto"/>
          <w:kern w:val="2"/>
          <w:sz w:val="32"/>
          <w:szCs w:val="32"/>
          <w:lang w:val="en-US" w:eastAsia="zh-CN" w:bidi="ar-SA"/>
        </w:rPr>
        <w:t>是否收费：</w:t>
      </w:r>
      <w:r>
        <w:rPr>
          <w:rFonts w:hint="eastAsia" w:ascii="仿宋" w:hAnsi="仿宋" w:eastAsia="仿宋" w:cs="仿宋"/>
          <w:sz w:val="32"/>
          <w:szCs w:val="32"/>
        </w:rPr>
        <w:t>否</w:t>
      </w:r>
    </w:p>
    <w:p w14:paraId="19FA0D2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rPr>
      </w:pPr>
      <w:r>
        <w:rPr>
          <w:rFonts w:hint="eastAsia" w:ascii="仿宋" w:hAnsi="仿宋" w:eastAsia="仿宋" w:cs="仿宋"/>
          <w:b/>
          <w:bCs/>
          <w:sz w:val="32"/>
          <w:szCs w:val="32"/>
          <w:lang w:val="en-US" w:eastAsia="zh-CN"/>
        </w:rPr>
        <w:t>6、</w:t>
      </w:r>
      <w:r>
        <w:rPr>
          <w:rFonts w:hint="eastAsia" w:ascii="仿宋" w:hAnsi="仿宋" w:eastAsia="仿宋" w:cs="仿宋"/>
          <w:b/>
          <w:bCs/>
          <w:sz w:val="32"/>
          <w:szCs w:val="32"/>
          <w:lang w:eastAsia="zh-CN"/>
        </w:rPr>
        <w:t>各级许可登记部门咨询电话</w:t>
      </w:r>
    </w:p>
    <w:p w14:paraId="3DABFA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eastAsia="zh-CN"/>
        </w:rPr>
        <w:t>市人社局：</w:t>
      </w:r>
      <w:r>
        <w:rPr>
          <w:rFonts w:hint="eastAsia" w:ascii="仿宋" w:hAnsi="仿宋" w:eastAsia="仿宋" w:cs="仿宋"/>
          <w:b w:val="0"/>
          <w:bCs w:val="0"/>
          <w:sz w:val="32"/>
          <w:szCs w:val="32"/>
          <w:lang w:val="en-US" w:eastAsia="zh-CN"/>
        </w:rPr>
        <w:t>0469-6698053</w:t>
      </w:r>
    </w:p>
    <w:p w14:paraId="1726BA5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eastAsia="zh-CN"/>
        </w:rPr>
        <w:t>集贤县人社局：</w:t>
      </w:r>
      <w:r>
        <w:rPr>
          <w:rFonts w:hint="eastAsia" w:ascii="仿宋" w:hAnsi="仿宋" w:eastAsia="仿宋" w:cs="仿宋"/>
          <w:b w:val="0"/>
          <w:bCs w:val="0"/>
          <w:sz w:val="32"/>
          <w:szCs w:val="32"/>
          <w:lang w:val="en-US" w:eastAsia="zh-CN"/>
        </w:rPr>
        <w:t>0469-</w:t>
      </w:r>
      <w:r>
        <w:rPr>
          <w:rFonts w:hint="eastAsia" w:ascii="仿宋_GB2312" w:hAnsi="仿宋_GB2312" w:eastAsia="仿宋_GB2312" w:cs="仿宋_GB2312"/>
          <w:sz w:val="32"/>
          <w:szCs w:val="32"/>
          <w:lang w:val="en-US" w:eastAsia="zh-CN"/>
        </w:rPr>
        <w:t>4670102</w:t>
      </w:r>
    </w:p>
    <w:p w14:paraId="249C68D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eastAsia="zh-CN"/>
        </w:rPr>
        <w:t>友谊县人社局：</w:t>
      </w:r>
      <w:r>
        <w:rPr>
          <w:rFonts w:hint="eastAsia" w:ascii="仿宋" w:hAnsi="仿宋" w:eastAsia="仿宋" w:cs="仿宋"/>
          <w:b w:val="0"/>
          <w:bCs w:val="0"/>
          <w:sz w:val="32"/>
          <w:szCs w:val="32"/>
          <w:lang w:val="en-US" w:eastAsia="zh-CN"/>
        </w:rPr>
        <w:t>0469-</w:t>
      </w:r>
      <w:r>
        <w:rPr>
          <w:rFonts w:hint="eastAsia" w:ascii="仿宋_GB2312" w:hAnsi="仿宋_GB2312" w:eastAsia="仿宋_GB2312" w:cs="仿宋_GB2312"/>
          <w:sz w:val="32"/>
          <w:szCs w:val="32"/>
          <w:lang w:val="en-US" w:eastAsia="zh-CN"/>
        </w:rPr>
        <w:t>5812530</w:t>
      </w:r>
    </w:p>
    <w:p w14:paraId="1CE99D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eastAsia="zh-CN"/>
        </w:rPr>
        <w:t>宝清县人社局：</w:t>
      </w:r>
      <w:r>
        <w:rPr>
          <w:rFonts w:hint="eastAsia" w:ascii="仿宋" w:hAnsi="仿宋" w:eastAsia="仿宋" w:cs="仿宋"/>
          <w:b w:val="0"/>
          <w:bCs w:val="0"/>
          <w:sz w:val="32"/>
          <w:szCs w:val="32"/>
          <w:lang w:val="en-US" w:eastAsia="zh-CN"/>
        </w:rPr>
        <w:t>0469-</w:t>
      </w:r>
      <w:r>
        <w:rPr>
          <w:rFonts w:hint="eastAsia" w:ascii="仿宋_GB2312" w:hAnsi="仿宋_GB2312" w:eastAsia="仿宋_GB2312" w:cs="仿宋_GB2312"/>
          <w:sz w:val="32"/>
          <w:szCs w:val="32"/>
          <w:lang w:val="en-US" w:eastAsia="zh-CN"/>
        </w:rPr>
        <w:t>5419068</w:t>
      </w:r>
    </w:p>
    <w:p w14:paraId="713DB0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eastAsia="zh-CN"/>
        </w:rPr>
        <w:t>饶河县人社局：</w:t>
      </w:r>
      <w:r>
        <w:rPr>
          <w:rFonts w:hint="eastAsia" w:ascii="仿宋" w:hAnsi="仿宋" w:eastAsia="仿宋" w:cs="仿宋"/>
          <w:b w:val="0"/>
          <w:bCs w:val="0"/>
          <w:sz w:val="32"/>
          <w:szCs w:val="32"/>
          <w:lang w:val="en-US" w:eastAsia="zh-CN"/>
        </w:rPr>
        <w:t>0469-</w:t>
      </w:r>
      <w:r>
        <w:rPr>
          <w:rFonts w:hint="eastAsia" w:ascii="仿宋_GB2312" w:hAnsi="仿宋_GB2312" w:eastAsia="仿宋_GB2312" w:cs="仿宋_GB2312"/>
          <w:sz w:val="32"/>
          <w:szCs w:val="32"/>
          <w:lang w:val="en-US" w:eastAsia="zh-CN"/>
        </w:rPr>
        <w:t>5667706</w:t>
      </w:r>
    </w:p>
    <w:p w14:paraId="231C890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7、</w:t>
      </w:r>
      <w:r>
        <w:rPr>
          <w:rFonts w:hint="eastAsia" w:ascii="仿宋" w:hAnsi="仿宋" w:eastAsia="仿宋" w:cs="仿宋"/>
          <w:b/>
          <w:bCs/>
          <w:sz w:val="32"/>
          <w:szCs w:val="32"/>
          <w:lang w:eastAsia="zh-CN"/>
        </w:rPr>
        <w:t>表格样例：</w:t>
      </w:r>
    </w:p>
    <w:p w14:paraId="277BAE7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lang w:val="en-US" w:eastAsia="zh-CN"/>
        </w:rPr>
      </w:pPr>
    </w:p>
    <w:p w14:paraId="180DE8B7">
      <w:pPr>
        <w:pStyle w:val="6"/>
        <w:rPr>
          <w:rFonts w:hint="eastAsia" w:ascii="仿宋" w:hAnsi="仿宋" w:eastAsia="仿宋" w:cs="仿宋"/>
          <w:b w:val="0"/>
          <w:bCs w:val="0"/>
          <w:sz w:val="32"/>
          <w:szCs w:val="32"/>
          <w:lang w:val="en-US" w:eastAsia="zh-CN"/>
        </w:rPr>
      </w:pPr>
    </w:p>
    <w:p w14:paraId="303A0A34">
      <w:pPr>
        <w:pStyle w:val="6"/>
        <w:rPr>
          <w:rFonts w:hint="eastAsia" w:ascii="仿宋" w:hAnsi="仿宋" w:eastAsia="仿宋" w:cs="仿宋"/>
          <w:b w:val="0"/>
          <w:bCs w:val="0"/>
          <w:sz w:val="32"/>
          <w:szCs w:val="32"/>
          <w:lang w:val="en-US" w:eastAsia="zh-CN"/>
        </w:rPr>
      </w:pPr>
    </w:p>
    <w:p w14:paraId="7C709C7E">
      <w:pPr>
        <w:pStyle w:val="6"/>
        <w:rPr>
          <w:rFonts w:hint="eastAsia" w:ascii="仿宋" w:hAnsi="仿宋" w:eastAsia="仿宋" w:cs="仿宋"/>
          <w:b w:val="0"/>
          <w:bCs w:val="0"/>
          <w:sz w:val="32"/>
          <w:szCs w:val="32"/>
          <w:lang w:val="en-US" w:eastAsia="zh-CN"/>
        </w:rPr>
      </w:pPr>
    </w:p>
    <w:p w14:paraId="19A1152F">
      <w:pPr>
        <w:pStyle w:val="6"/>
        <w:rPr>
          <w:rFonts w:hint="eastAsia" w:ascii="仿宋" w:hAnsi="仿宋" w:eastAsia="仿宋" w:cs="仿宋"/>
          <w:b w:val="0"/>
          <w:bCs w:val="0"/>
          <w:sz w:val="32"/>
          <w:szCs w:val="32"/>
          <w:lang w:val="en-US" w:eastAsia="zh-CN"/>
        </w:rPr>
      </w:pPr>
    </w:p>
    <w:p w14:paraId="6A22378F">
      <w:pPr>
        <w:pStyle w:val="6"/>
        <w:rPr>
          <w:rFonts w:hint="eastAsia" w:ascii="仿宋" w:hAnsi="仿宋" w:eastAsia="仿宋" w:cs="仿宋"/>
          <w:b w:val="0"/>
          <w:bCs w:val="0"/>
          <w:sz w:val="32"/>
          <w:szCs w:val="32"/>
          <w:lang w:val="en-US" w:eastAsia="zh-CN"/>
        </w:rPr>
      </w:pPr>
    </w:p>
    <w:p w14:paraId="399A2B32">
      <w:pPr>
        <w:pStyle w:val="6"/>
        <w:rPr>
          <w:rFonts w:hint="eastAsia" w:ascii="仿宋" w:hAnsi="仿宋" w:eastAsia="仿宋" w:cs="仿宋"/>
          <w:b w:val="0"/>
          <w:bCs w:val="0"/>
          <w:sz w:val="32"/>
          <w:szCs w:val="32"/>
          <w:lang w:val="en-US" w:eastAsia="zh-CN"/>
        </w:rPr>
      </w:pPr>
    </w:p>
    <w:p w14:paraId="78280B3A">
      <w:pPr>
        <w:pStyle w:val="6"/>
        <w:rPr>
          <w:rFonts w:hint="eastAsia" w:ascii="仿宋" w:hAnsi="仿宋" w:eastAsia="仿宋" w:cs="仿宋"/>
          <w:b w:val="0"/>
          <w:bCs w:val="0"/>
          <w:sz w:val="32"/>
          <w:szCs w:val="32"/>
          <w:lang w:val="en-US" w:eastAsia="zh-CN"/>
        </w:rPr>
      </w:pPr>
    </w:p>
    <w:tbl>
      <w:tblPr>
        <w:tblStyle w:val="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364"/>
        <w:gridCol w:w="2643"/>
        <w:gridCol w:w="1498"/>
        <w:gridCol w:w="2715"/>
      </w:tblGrid>
      <w:tr w14:paraId="22E607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57" w:hRule="atLeast"/>
        </w:trPr>
        <w:tc>
          <w:tcPr>
            <w:tcW w:w="8220" w:type="dxa"/>
            <w:gridSpan w:val="4"/>
            <w:noWrap w:val="0"/>
            <w:vAlign w:val="center"/>
          </w:tcPr>
          <w:p w14:paraId="217D9EA9">
            <w:pPr>
              <w:keepNext w:val="0"/>
              <w:keepLines w:val="0"/>
              <w:widowControl/>
              <w:suppressLineNumbers w:val="0"/>
              <w:jc w:val="center"/>
              <w:textAlignment w:val="center"/>
              <w:rPr>
                <w:rFonts w:hint="eastAsia" w:ascii="宋体" w:hAnsi="宋体" w:eastAsia="宋体" w:cs="宋体"/>
                <w:b/>
                <w:i w:val="0"/>
                <w:color w:val="000000"/>
                <w:sz w:val="46"/>
                <w:szCs w:val="46"/>
                <w:u w:val="none"/>
              </w:rPr>
            </w:pPr>
            <w:r>
              <w:rPr>
                <w:rFonts w:hint="eastAsia" w:ascii="宋体" w:hAnsi="宋体" w:eastAsia="宋体" w:cs="宋体"/>
                <w:b/>
                <w:i w:val="0"/>
                <w:color w:val="000000"/>
                <w:kern w:val="0"/>
                <w:sz w:val="46"/>
                <w:szCs w:val="46"/>
                <w:u w:val="none"/>
                <w:lang w:val="en-US" w:eastAsia="zh-CN" w:bidi="ar"/>
              </w:rPr>
              <w:t>劳务派遣行政许可注销申请</w:t>
            </w:r>
            <w:r>
              <w:rPr>
                <w:rFonts w:hint="eastAsia" w:ascii="宋体" w:hAnsi="宋体" w:cs="宋体"/>
                <w:b/>
                <w:i w:val="0"/>
                <w:color w:val="000000"/>
                <w:kern w:val="0"/>
                <w:sz w:val="46"/>
                <w:szCs w:val="46"/>
                <w:u w:val="none"/>
                <w:lang w:val="en-US" w:eastAsia="zh-CN" w:bidi="ar"/>
              </w:rPr>
              <w:t>表</w:t>
            </w:r>
          </w:p>
        </w:tc>
      </w:tr>
      <w:tr w14:paraId="14FBF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554" w:hRule="atLeast"/>
        </w:trPr>
        <w:tc>
          <w:tcPr>
            <w:tcW w:w="8220" w:type="dxa"/>
            <w:gridSpan w:val="4"/>
            <w:noWrap w:val="0"/>
            <w:vAlign w:val="top"/>
          </w:tcPr>
          <w:p w14:paraId="0AC8E5E5">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right="0" w:rightChars="0" w:firstLine="0" w:firstLineChars="0"/>
              <w:jc w:val="both"/>
              <w:textAlignment w:val="center"/>
              <w:outlineLvl w:val="9"/>
              <w:rPr>
                <w:rFonts w:hint="eastAsia" w:ascii="宋体" w:hAnsi="宋体" w:eastAsia="宋体" w:cs="宋体"/>
                <w:i w:val="0"/>
                <w:color w:val="000000"/>
                <w:kern w:val="0"/>
                <w:sz w:val="28"/>
                <w:szCs w:val="28"/>
                <w:u w:val="none"/>
                <w:lang w:val="en-US" w:eastAsia="zh-CN" w:bidi="ar"/>
              </w:rPr>
            </w:pPr>
            <w:r>
              <w:rPr>
                <w:rFonts w:hint="eastAsia" w:ascii="仿宋_GB2312" w:hAnsi="宋体" w:eastAsia="仿宋_GB2312" w:cs="仿宋_GB2312"/>
                <w:i w:val="0"/>
                <w:color w:val="000000"/>
                <w:kern w:val="0"/>
                <w:sz w:val="26"/>
                <w:szCs w:val="26"/>
                <w:u w:val="none"/>
                <w:lang w:val="en-US" w:eastAsia="zh-CN" w:bidi="ar"/>
              </w:rPr>
              <w:t xml:space="preserve">  </w:t>
            </w:r>
            <w:r>
              <w:rPr>
                <w:rFonts w:hint="eastAsia" w:ascii="宋体" w:hAnsi="宋体" w:eastAsia="宋体" w:cs="宋体"/>
                <w:i w:val="0"/>
                <w:color w:val="000000"/>
                <w:kern w:val="0"/>
                <w:sz w:val="28"/>
                <w:szCs w:val="28"/>
                <w:u w:val="none"/>
                <w:lang w:val="en-US" w:eastAsia="zh-CN" w:bidi="ar"/>
              </w:rPr>
              <w:t xml:space="preserve"> </w:t>
            </w:r>
          </w:p>
          <w:p w14:paraId="6B57CA20">
            <w:pPr>
              <w:keepNext w:val="0"/>
              <w:keepLines w:val="0"/>
              <w:pageBreakBefore w:val="0"/>
              <w:widowControl/>
              <w:suppressLineNumbers w:val="0"/>
              <w:kinsoku/>
              <w:wordWrap/>
              <w:overflowPunct/>
              <w:topLinePunct w:val="0"/>
              <w:autoSpaceDE/>
              <w:autoSpaceDN/>
              <w:bidi w:val="0"/>
              <w:adjustRightInd/>
              <w:snapToGrid/>
              <w:spacing w:line="440" w:lineRule="exact"/>
              <w:ind w:right="0" w:rightChars="0" w:firstLine="560" w:firstLineChars="200"/>
              <w:jc w:val="both"/>
              <w:textAlignment w:val="center"/>
              <w:outlineLvl w:val="9"/>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根据《劳务派遣行政许可实施办法》（人社部令〔2013〕第19号）第26条规定，因存在下列第___种情形并已经依法处理与被派遣劳动者的劳动关系及其社会保险权益，现申请注销劳务派遣行政许可，并承诺以下信息及提交的所有材料真实有效，若有不实或隐瞒相关情况，愿承担法律责任。</w:t>
            </w:r>
            <w:r>
              <w:rPr>
                <w:rFonts w:hint="eastAsia" w:ascii="宋体" w:hAnsi="宋体" w:eastAsia="宋体" w:cs="宋体"/>
                <w:i w:val="0"/>
                <w:color w:val="000000"/>
                <w:kern w:val="0"/>
                <w:sz w:val="28"/>
                <w:szCs w:val="28"/>
                <w:u w:val="none"/>
                <w:lang w:val="en-US" w:eastAsia="zh-CN" w:bidi="ar"/>
              </w:rPr>
              <w:br w:type="textWrapping"/>
            </w:r>
            <w:r>
              <w:rPr>
                <w:rFonts w:hint="eastAsia" w:ascii="宋体" w:hAnsi="宋体" w:eastAsia="宋体" w:cs="宋体"/>
                <w:i w:val="0"/>
                <w:color w:val="000000"/>
                <w:kern w:val="0"/>
                <w:sz w:val="28"/>
                <w:szCs w:val="28"/>
                <w:u w:val="none"/>
                <w:lang w:val="en-US" w:eastAsia="zh-CN" w:bidi="ar"/>
              </w:rPr>
              <w:t xml:space="preserve">  （一）《劳务派遣经营许可证》有效期届满，劳务派遣单位未申请延续的，或者延续申请未被批准的；</w:t>
            </w:r>
            <w:r>
              <w:rPr>
                <w:rFonts w:hint="eastAsia" w:ascii="宋体" w:hAnsi="宋体" w:eastAsia="宋体" w:cs="宋体"/>
                <w:i w:val="0"/>
                <w:color w:val="000000"/>
                <w:kern w:val="0"/>
                <w:sz w:val="28"/>
                <w:szCs w:val="28"/>
                <w:u w:val="none"/>
                <w:lang w:val="en-US" w:eastAsia="zh-CN" w:bidi="ar"/>
              </w:rPr>
              <w:br w:type="textWrapping"/>
            </w:r>
            <w:r>
              <w:rPr>
                <w:rFonts w:hint="eastAsia" w:ascii="宋体" w:hAnsi="宋体" w:eastAsia="宋体" w:cs="宋体"/>
                <w:i w:val="0"/>
                <w:color w:val="000000"/>
                <w:kern w:val="0"/>
                <w:sz w:val="28"/>
                <w:szCs w:val="28"/>
                <w:u w:val="none"/>
                <w:lang w:val="en-US" w:eastAsia="zh-CN" w:bidi="ar"/>
              </w:rPr>
              <w:t xml:space="preserve">  （二）劳务派遣单位依法终止的；</w:t>
            </w:r>
            <w:r>
              <w:rPr>
                <w:rFonts w:hint="eastAsia" w:ascii="宋体" w:hAnsi="宋体" w:eastAsia="宋体" w:cs="宋体"/>
                <w:i w:val="0"/>
                <w:color w:val="000000"/>
                <w:kern w:val="0"/>
                <w:sz w:val="28"/>
                <w:szCs w:val="28"/>
                <w:u w:val="none"/>
                <w:lang w:val="en-US" w:eastAsia="zh-CN" w:bidi="ar"/>
              </w:rPr>
              <w:br w:type="textWrapping"/>
            </w:r>
            <w:r>
              <w:rPr>
                <w:rFonts w:hint="eastAsia" w:ascii="宋体" w:hAnsi="宋体" w:eastAsia="宋体" w:cs="宋体"/>
                <w:i w:val="0"/>
                <w:color w:val="000000"/>
                <w:kern w:val="0"/>
                <w:sz w:val="28"/>
                <w:szCs w:val="28"/>
                <w:u w:val="none"/>
                <w:lang w:val="en-US" w:eastAsia="zh-CN" w:bidi="ar"/>
              </w:rPr>
              <w:t xml:space="preserve">  （三）劳务派遣行政许可依法被撤销，或者《劳务派遣经营许可证》依法被吊销的；</w:t>
            </w:r>
            <w:r>
              <w:rPr>
                <w:rFonts w:hint="eastAsia" w:ascii="宋体" w:hAnsi="宋体" w:eastAsia="宋体" w:cs="宋体"/>
                <w:i w:val="0"/>
                <w:color w:val="000000"/>
                <w:kern w:val="0"/>
                <w:sz w:val="28"/>
                <w:szCs w:val="28"/>
                <w:u w:val="none"/>
                <w:lang w:val="en-US" w:eastAsia="zh-CN" w:bidi="ar"/>
              </w:rPr>
              <w:br w:type="textWrapping"/>
            </w:r>
            <w:r>
              <w:rPr>
                <w:rFonts w:hint="eastAsia" w:ascii="宋体" w:hAnsi="宋体" w:eastAsia="宋体" w:cs="宋体"/>
                <w:i w:val="0"/>
                <w:color w:val="000000"/>
                <w:kern w:val="0"/>
                <w:sz w:val="28"/>
                <w:szCs w:val="28"/>
                <w:u w:val="none"/>
                <w:lang w:val="en-US" w:eastAsia="zh-CN" w:bidi="ar"/>
              </w:rPr>
              <w:t xml:space="preserve">  （四）法律、法规规定的应当注销行政许可的其他情形。       </w:t>
            </w:r>
            <w:r>
              <w:rPr>
                <w:rFonts w:hint="eastAsia" w:ascii="宋体" w:hAnsi="宋体" w:eastAsia="宋体" w:cs="宋体"/>
                <w:i w:val="0"/>
                <w:color w:val="000000"/>
                <w:kern w:val="0"/>
                <w:sz w:val="28"/>
                <w:szCs w:val="28"/>
                <w:u w:val="none"/>
                <w:lang w:val="en-US" w:eastAsia="zh-CN" w:bidi="ar"/>
              </w:rPr>
              <w:br w:type="textWrapping"/>
            </w:r>
            <w:r>
              <w:rPr>
                <w:rFonts w:hint="eastAsia" w:ascii="宋体" w:hAnsi="宋体" w:eastAsia="宋体" w:cs="宋体"/>
                <w:i w:val="0"/>
                <w:color w:val="000000"/>
                <w:kern w:val="0"/>
                <w:sz w:val="28"/>
                <w:szCs w:val="28"/>
                <w:u w:val="none"/>
                <w:lang w:val="en-US" w:eastAsia="zh-CN" w:bidi="ar"/>
              </w:rPr>
              <w:t xml:space="preserve">                               </w:t>
            </w:r>
          </w:p>
          <w:p w14:paraId="5B33C33C">
            <w:pPr>
              <w:keepNext w:val="0"/>
              <w:keepLines w:val="0"/>
              <w:pageBreakBefore w:val="0"/>
              <w:widowControl/>
              <w:suppressLineNumbers w:val="0"/>
              <w:kinsoku/>
              <w:wordWrap/>
              <w:overflowPunct/>
              <w:topLinePunct w:val="0"/>
              <w:autoSpaceDE/>
              <w:autoSpaceDN/>
              <w:bidi w:val="0"/>
              <w:adjustRightInd/>
              <w:snapToGrid/>
              <w:spacing w:line="440" w:lineRule="exact"/>
              <w:ind w:right="0" w:rightChars="0" w:firstLine="560" w:firstLineChars="200"/>
              <w:jc w:val="both"/>
              <w:textAlignment w:val="center"/>
              <w:outlineLvl w:val="9"/>
              <w:rPr>
                <w:rFonts w:hint="eastAsia" w:ascii="宋体" w:hAnsi="宋体" w:eastAsia="宋体" w:cs="宋体"/>
                <w:i w:val="0"/>
                <w:color w:val="000000"/>
                <w:kern w:val="0"/>
                <w:sz w:val="28"/>
                <w:szCs w:val="28"/>
                <w:u w:val="none"/>
                <w:lang w:val="en-US" w:eastAsia="zh-CN" w:bidi="ar"/>
              </w:rPr>
            </w:pPr>
          </w:p>
          <w:p w14:paraId="71A6ED31">
            <w:pPr>
              <w:keepNext w:val="0"/>
              <w:keepLines w:val="0"/>
              <w:pageBreakBefore w:val="0"/>
              <w:widowControl/>
              <w:suppressLineNumbers w:val="0"/>
              <w:kinsoku/>
              <w:wordWrap/>
              <w:overflowPunct/>
              <w:topLinePunct w:val="0"/>
              <w:autoSpaceDE/>
              <w:autoSpaceDN/>
              <w:bidi w:val="0"/>
              <w:adjustRightInd/>
              <w:snapToGrid/>
              <w:spacing w:line="440" w:lineRule="exact"/>
              <w:ind w:right="0" w:rightChars="0" w:firstLine="4200" w:firstLineChars="1500"/>
              <w:jc w:val="both"/>
              <w:textAlignment w:val="center"/>
              <w:outlineLvl w:val="9"/>
              <w:rPr>
                <w:rFonts w:ascii="仿宋_GB2312" w:hAnsi="宋体" w:eastAsia="仿宋_GB2312" w:cs="仿宋_GB2312"/>
                <w:i w:val="0"/>
                <w:color w:val="000000"/>
                <w:sz w:val="26"/>
                <w:szCs w:val="26"/>
                <w:u w:val="none"/>
              </w:rPr>
            </w:pPr>
            <w:r>
              <w:rPr>
                <w:rFonts w:hint="eastAsia" w:ascii="宋体" w:hAnsi="宋体" w:eastAsia="宋体" w:cs="宋体"/>
                <w:i w:val="0"/>
                <w:color w:val="000000"/>
                <w:kern w:val="0"/>
                <w:sz w:val="28"/>
                <w:szCs w:val="28"/>
                <w:u w:val="none"/>
                <w:lang w:val="en-US" w:eastAsia="zh-CN" w:bidi="ar"/>
              </w:rPr>
              <w:t xml:space="preserve"> 法定代表人签名：</w:t>
            </w:r>
            <w:r>
              <w:rPr>
                <w:rFonts w:hint="eastAsia" w:ascii="宋体" w:hAnsi="宋体" w:eastAsia="宋体" w:cs="宋体"/>
                <w:i w:val="0"/>
                <w:color w:val="000000"/>
                <w:kern w:val="0"/>
                <w:sz w:val="28"/>
                <w:szCs w:val="28"/>
                <w:u w:val="none"/>
                <w:lang w:val="en-US" w:eastAsia="zh-CN" w:bidi="ar"/>
              </w:rPr>
              <w:br w:type="textWrapping"/>
            </w:r>
            <w:r>
              <w:rPr>
                <w:rFonts w:hint="eastAsia" w:ascii="宋体" w:hAnsi="宋体" w:eastAsia="宋体" w:cs="宋体"/>
                <w:i w:val="0"/>
                <w:color w:val="000000"/>
                <w:kern w:val="0"/>
                <w:sz w:val="28"/>
                <w:szCs w:val="28"/>
                <w:u w:val="none"/>
                <w:lang w:val="en-US" w:eastAsia="zh-CN" w:bidi="ar"/>
              </w:rPr>
              <w:t xml:space="preserve">                                （单位公章）</w:t>
            </w:r>
            <w:r>
              <w:rPr>
                <w:rFonts w:hint="eastAsia" w:ascii="宋体" w:hAnsi="宋体" w:eastAsia="宋体" w:cs="宋体"/>
                <w:i w:val="0"/>
                <w:color w:val="000000"/>
                <w:kern w:val="0"/>
                <w:sz w:val="28"/>
                <w:szCs w:val="28"/>
                <w:u w:val="none"/>
                <w:lang w:val="en-US" w:eastAsia="zh-CN" w:bidi="ar"/>
              </w:rPr>
              <w:br w:type="textWrapping"/>
            </w:r>
            <w:r>
              <w:rPr>
                <w:rFonts w:hint="eastAsia" w:ascii="宋体" w:hAnsi="宋体" w:eastAsia="宋体" w:cs="宋体"/>
                <w:i w:val="0"/>
                <w:color w:val="000000"/>
                <w:kern w:val="0"/>
                <w:sz w:val="28"/>
                <w:szCs w:val="28"/>
                <w:u w:val="none"/>
                <w:lang w:val="en-US" w:eastAsia="zh-CN" w:bidi="ar"/>
              </w:rPr>
              <w:t xml:space="preserve">                            报告日期：    年   月  日</w:t>
            </w:r>
          </w:p>
        </w:tc>
      </w:tr>
      <w:tr w14:paraId="6C487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30" w:hRule="atLeast"/>
        </w:trPr>
        <w:tc>
          <w:tcPr>
            <w:tcW w:w="1364" w:type="dxa"/>
            <w:tcBorders>
              <w:top w:val="single" w:color="000000" w:sz="4" w:space="0"/>
              <w:left w:val="single" w:color="000000" w:sz="4" w:space="0"/>
              <w:bottom w:val="single" w:color="000000" w:sz="4" w:space="0"/>
              <w:right w:val="single" w:color="000000" w:sz="4" w:space="0"/>
            </w:tcBorders>
            <w:noWrap w:val="0"/>
            <w:vAlign w:val="center"/>
          </w:tcPr>
          <w:p w14:paraId="4963607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企业名称</w:t>
            </w:r>
          </w:p>
        </w:tc>
        <w:tc>
          <w:tcPr>
            <w:tcW w:w="2643" w:type="dxa"/>
            <w:tcBorders>
              <w:top w:val="single" w:color="000000" w:sz="4" w:space="0"/>
              <w:left w:val="single" w:color="000000" w:sz="4" w:space="0"/>
              <w:bottom w:val="single" w:color="000000" w:sz="4" w:space="0"/>
            </w:tcBorders>
            <w:noWrap w:val="0"/>
            <w:vAlign w:val="center"/>
          </w:tcPr>
          <w:p w14:paraId="18706DB8">
            <w:pPr>
              <w:rPr>
                <w:rFonts w:hint="eastAsia" w:ascii="宋体" w:hAnsi="宋体" w:eastAsia="宋体" w:cs="宋体"/>
                <w:i w:val="0"/>
                <w:color w:val="000000"/>
                <w:sz w:val="24"/>
                <w:szCs w:val="24"/>
                <w:u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51617C53">
            <w:pPr>
              <w:keepNext w:val="0"/>
              <w:keepLines w:val="0"/>
              <w:widowControl/>
              <w:suppressLineNumbers w:val="0"/>
              <w:jc w:val="center"/>
              <w:textAlignment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统一社会信用代码</w:t>
            </w:r>
          </w:p>
        </w:tc>
        <w:tc>
          <w:tcPr>
            <w:tcW w:w="2715" w:type="dxa"/>
            <w:tcBorders>
              <w:top w:val="single" w:color="000000" w:sz="4" w:space="0"/>
              <w:bottom w:val="single" w:color="000000" w:sz="4" w:space="0"/>
              <w:right w:val="single" w:color="000000" w:sz="4" w:space="0"/>
            </w:tcBorders>
            <w:noWrap w:val="0"/>
            <w:vAlign w:val="center"/>
          </w:tcPr>
          <w:p w14:paraId="367FF79A">
            <w:pPr>
              <w:rPr>
                <w:rFonts w:hint="eastAsia" w:ascii="宋体" w:hAnsi="宋体" w:eastAsia="宋体" w:cs="宋体"/>
                <w:i w:val="0"/>
                <w:color w:val="000000"/>
                <w:sz w:val="24"/>
                <w:szCs w:val="24"/>
                <w:u w:val="none"/>
              </w:rPr>
            </w:pPr>
          </w:p>
        </w:tc>
      </w:tr>
      <w:tr w14:paraId="534D0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50" w:hRule="atLeast"/>
        </w:trPr>
        <w:tc>
          <w:tcPr>
            <w:tcW w:w="1364" w:type="dxa"/>
            <w:tcBorders>
              <w:top w:val="single" w:color="000000" w:sz="4" w:space="0"/>
              <w:left w:val="single" w:color="000000" w:sz="4" w:space="0"/>
              <w:bottom w:val="single" w:color="000000" w:sz="4" w:space="0"/>
              <w:right w:val="single" w:color="000000" w:sz="4" w:space="0"/>
            </w:tcBorders>
            <w:noWrap w:val="0"/>
            <w:vAlign w:val="center"/>
          </w:tcPr>
          <w:p w14:paraId="08A07022">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上级主管单位（母公司）</w:t>
            </w:r>
          </w:p>
        </w:tc>
        <w:tc>
          <w:tcPr>
            <w:tcW w:w="2643" w:type="dxa"/>
            <w:tcBorders>
              <w:top w:val="single" w:color="000000" w:sz="4" w:space="0"/>
              <w:left w:val="single" w:color="000000" w:sz="4" w:space="0"/>
              <w:bottom w:val="single" w:color="000000" w:sz="4" w:space="0"/>
              <w:right w:val="single" w:color="000000" w:sz="4" w:space="0"/>
            </w:tcBorders>
            <w:noWrap w:val="0"/>
            <w:vAlign w:val="center"/>
          </w:tcPr>
          <w:p w14:paraId="7C8832A1">
            <w:pPr>
              <w:jc w:val="center"/>
              <w:rPr>
                <w:rFonts w:hint="eastAsia" w:ascii="宋体" w:hAnsi="宋体" w:eastAsia="宋体" w:cs="宋体"/>
                <w:i w:val="0"/>
                <w:color w:val="000000"/>
                <w:sz w:val="24"/>
                <w:szCs w:val="24"/>
                <w:u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7B87377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劳务派遣许可证号</w:t>
            </w:r>
          </w:p>
        </w:tc>
        <w:tc>
          <w:tcPr>
            <w:tcW w:w="2715" w:type="dxa"/>
            <w:tcBorders>
              <w:top w:val="single" w:color="000000" w:sz="4" w:space="0"/>
              <w:left w:val="single" w:color="000000" w:sz="4" w:space="0"/>
              <w:bottom w:val="single" w:color="000000" w:sz="4" w:space="0"/>
              <w:right w:val="single" w:color="000000" w:sz="4" w:space="0"/>
            </w:tcBorders>
            <w:noWrap w:val="0"/>
            <w:vAlign w:val="center"/>
          </w:tcPr>
          <w:p w14:paraId="1A49B132">
            <w:pPr>
              <w:jc w:val="center"/>
              <w:rPr>
                <w:rFonts w:hint="eastAsia" w:ascii="宋体" w:hAnsi="宋体" w:eastAsia="宋体" w:cs="宋体"/>
                <w:i w:val="0"/>
                <w:color w:val="000000"/>
                <w:sz w:val="24"/>
                <w:szCs w:val="24"/>
                <w:u w:val="none"/>
              </w:rPr>
            </w:pPr>
          </w:p>
        </w:tc>
      </w:tr>
      <w:tr w14:paraId="3919A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30" w:hRule="atLeast"/>
        </w:trPr>
        <w:tc>
          <w:tcPr>
            <w:tcW w:w="1364" w:type="dxa"/>
            <w:tcBorders>
              <w:top w:val="single" w:color="000000" w:sz="4" w:space="0"/>
              <w:left w:val="single" w:color="000000" w:sz="4" w:space="0"/>
              <w:bottom w:val="single" w:color="000000" w:sz="4" w:space="0"/>
              <w:right w:val="single" w:color="000000" w:sz="4" w:space="0"/>
            </w:tcBorders>
            <w:noWrap w:val="0"/>
            <w:vAlign w:val="center"/>
          </w:tcPr>
          <w:p w14:paraId="6B4C966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业务联系人</w:t>
            </w:r>
          </w:p>
        </w:tc>
        <w:tc>
          <w:tcPr>
            <w:tcW w:w="2643" w:type="dxa"/>
            <w:tcBorders>
              <w:top w:val="single" w:color="000000" w:sz="4" w:space="0"/>
              <w:left w:val="single" w:color="000000" w:sz="4" w:space="0"/>
              <w:bottom w:val="single" w:color="000000" w:sz="4" w:space="0"/>
              <w:right w:val="single" w:color="000000" w:sz="4" w:space="0"/>
            </w:tcBorders>
            <w:noWrap w:val="0"/>
            <w:vAlign w:val="center"/>
          </w:tcPr>
          <w:p w14:paraId="1DA5B49D">
            <w:pPr>
              <w:jc w:val="center"/>
              <w:rPr>
                <w:rFonts w:hint="eastAsia" w:ascii="宋体" w:hAnsi="宋体" w:eastAsia="宋体" w:cs="宋体"/>
                <w:i w:val="0"/>
                <w:color w:val="000000"/>
                <w:sz w:val="24"/>
                <w:szCs w:val="24"/>
                <w:u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4C1A9F7A">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业务联系人固定电话</w:t>
            </w:r>
          </w:p>
        </w:tc>
        <w:tc>
          <w:tcPr>
            <w:tcW w:w="2715" w:type="dxa"/>
            <w:tcBorders>
              <w:top w:val="single" w:color="000000" w:sz="4" w:space="0"/>
              <w:left w:val="single" w:color="000000" w:sz="4" w:space="0"/>
              <w:bottom w:val="single" w:color="000000" w:sz="4" w:space="0"/>
              <w:right w:val="single" w:color="000000" w:sz="4" w:space="0"/>
            </w:tcBorders>
            <w:noWrap w:val="0"/>
            <w:vAlign w:val="center"/>
          </w:tcPr>
          <w:p w14:paraId="5FBB7EE7">
            <w:pPr>
              <w:jc w:val="center"/>
              <w:rPr>
                <w:rFonts w:hint="eastAsia" w:ascii="宋体" w:hAnsi="宋体" w:eastAsia="宋体" w:cs="宋体"/>
                <w:i w:val="0"/>
                <w:color w:val="000000"/>
                <w:sz w:val="24"/>
                <w:szCs w:val="24"/>
                <w:u w:val="none"/>
              </w:rPr>
            </w:pPr>
          </w:p>
        </w:tc>
      </w:tr>
      <w:tr w14:paraId="771614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6" w:hRule="atLeast"/>
        </w:trPr>
        <w:tc>
          <w:tcPr>
            <w:tcW w:w="1364" w:type="dxa"/>
            <w:tcBorders>
              <w:top w:val="single" w:color="000000" w:sz="4" w:space="0"/>
              <w:left w:val="single" w:color="000000" w:sz="4" w:space="0"/>
              <w:bottom w:val="single" w:color="000000" w:sz="4" w:space="0"/>
              <w:right w:val="single" w:color="000000" w:sz="4" w:space="0"/>
            </w:tcBorders>
            <w:noWrap w:val="0"/>
            <w:vAlign w:val="center"/>
          </w:tcPr>
          <w:p w14:paraId="5EA8F85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移动电话</w:t>
            </w:r>
          </w:p>
        </w:tc>
        <w:tc>
          <w:tcPr>
            <w:tcW w:w="2643" w:type="dxa"/>
            <w:tcBorders>
              <w:top w:val="single" w:color="000000" w:sz="4" w:space="0"/>
              <w:left w:val="single" w:color="000000" w:sz="4" w:space="0"/>
              <w:bottom w:val="single" w:color="000000" w:sz="4" w:space="0"/>
              <w:right w:val="single" w:color="000000" w:sz="4" w:space="0"/>
            </w:tcBorders>
            <w:noWrap w:val="0"/>
            <w:vAlign w:val="center"/>
          </w:tcPr>
          <w:p w14:paraId="68DEA3C2">
            <w:pPr>
              <w:jc w:val="center"/>
              <w:rPr>
                <w:rFonts w:hint="eastAsia" w:ascii="宋体" w:hAnsi="宋体" w:eastAsia="宋体" w:cs="宋体"/>
                <w:i w:val="0"/>
                <w:color w:val="000000"/>
                <w:sz w:val="24"/>
                <w:szCs w:val="24"/>
                <w:u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77CCC60C">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传真号码</w:t>
            </w:r>
          </w:p>
        </w:tc>
        <w:tc>
          <w:tcPr>
            <w:tcW w:w="2715" w:type="dxa"/>
            <w:tcBorders>
              <w:top w:val="single" w:color="000000" w:sz="4" w:space="0"/>
              <w:left w:val="single" w:color="000000" w:sz="4" w:space="0"/>
              <w:bottom w:val="single" w:color="000000" w:sz="4" w:space="0"/>
              <w:right w:val="single" w:color="000000" w:sz="4" w:space="0"/>
            </w:tcBorders>
            <w:noWrap w:val="0"/>
            <w:vAlign w:val="center"/>
          </w:tcPr>
          <w:p w14:paraId="4E7B1F8B">
            <w:pPr>
              <w:jc w:val="center"/>
              <w:rPr>
                <w:rFonts w:hint="eastAsia" w:ascii="宋体" w:hAnsi="宋体" w:eastAsia="宋体" w:cs="宋体"/>
                <w:i w:val="0"/>
                <w:color w:val="000000"/>
                <w:sz w:val="24"/>
                <w:szCs w:val="24"/>
                <w:u w:val="none"/>
              </w:rPr>
            </w:pPr>
          </w:p>
        </w:tc>
      </w:tr>
      <w:tr w14:paraId="4E3391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6" w:hRule="atLeast"/>
        </w:trPr>
        <w:tc>
          <w:tcPr>
            <w:tcW w:w="1364" w:type="dxa"/>
            <w:tcBorders>
              <w:top w:val="single" w:color="000000" w:sz="4" w:space="0"/>
              <w:left w:val="single" w:color="000000" w:sz="4" w:space="0"/>
              <w:bottom w:val="single" w:color="000000" w:sz="4" w:space="0"/>
              <w:right w:val="single" w:color="000000" w:sz="4" w:space="0"/>
            </w:tcBorders>
            <w:noWrap w:val="0"/>
            <w:vAlign w:val="center"/>
          </w:tcPr>
          <w:p w14:paraId="64FC3B4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电子邮箱</w:t>
            </w:r>
          </w:p>
        </w:tc>
        <w:tc>
          <w:tcPr>
            <w:tcW w:w="2643" w:type="dxa"/>
            <w:tcBorders>
              <w:top w:val="single" w:color="000000" w:sz="4" w:space="0"/>
              <w:left w:val="single" w:color="000000" w:sz="4" w:space="0"/>
              <w:bottom w:val="single" w:color="000000" w:sz="4" w:space="0"/>
              <w:right w:val="single" w:color="000000" w:sz="4" w:space="0"/>
            </w:tcBorders>
            <w:noWrap w:val="0"/>
            <w:vAlign w:val="center"/>
          </w:tcPr>
          <w:p w14:paraId="6C74E1B8">
            <w:pPr>
              <w:jc w:val="center"/>
              <w:rPr>
                <w:rFonts w:hint="eastAsia" w:ascii="宋体" w:hAnsi="宋体" w:eastAsia="宋体" w:cs="宋体"/>
                <w:i w:val="0"/>
                <w:color w:val="000000"/>
                <w:sz w:val="24"/>
                <w:szCs w:val="24"/>
                <w:u w:val="none"/>
              </w:rPr>
            </w:pPr>
          </w:p>
        </w:tc>
        <w:tc>
          <w:tcPr>
            <w:tcW w:w="1498" w:type="dxa"/>
            <w:tcBorders>
              <w:top w:val="single" w:color="000000" w:sz="4" w:space="0"/>
              <w:left w:val="single" w:color="000000" w:sz="4" w:space="0"/>
              <w:bottom w:val="single" w:color="000000" w:sz="4" w:space="0"/>
              <w:right w:val="single" w:color="000000" w:sz="4" w:space="0"/>
            </w:tcBorders>
            <w:noWrap w:val="0"/>
            <w:vAlign w:val="center"/>
          </w:tcPr>
          <w:p w14:paraId="273408F6">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备注</w:t>
            </w:r>
          </w:p>
        </w:tc>
        <w:tc>
          <w:tcPr>
            <w:tcW w:w="2715" w:type="dxa"/>
            <w:tcBorders>
              <w:top w:val="single" w:color="000000" w:sz="4" w:space="0"/>
              <w:left w:val="single" w:color="000000" w:sz="4" w:space="0"/>
              <w:bottom w:val="single" w:color="000000" w:sz="4" w:space="0"/>
              <w:right w:val="single" w:color="000000" w:sz="4" w:space="0"/>
            </w:tcBorders>
            <w:noWrap w:val="0"/>
            <w:vAlign w:val="center"/>
          </w:tcPr>
          <w:p w14:paraId="1240AA32">
            <w:pPr>
              <w:jc w:val="center"/>
              <w:rPr>
                <w:rFonts w:hint="eastAsia" w:ascii="宋体" w:hAnsi="宋体" w:eastAsia="宋体" w:cs="宋体"/>
                <w:i w:val="0"/>
                <w:color w:val="000000"/>
                <w:sz w:val="24"/>
                <w:szCs w:val="24"/>
                <w:u w:val="none"/>
              </w:rPr>
            </w:pPr>
          </w:p>
        </w:tc>
      </w:tr>
      <w:tr w14:paraId="4E027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7" w:hRule="atLeast"/>
        </w:trPr>
        <w:tc>
          <w:tcPr>
            <w:tcW w:w="8220" w:type="dxa"/>
            <w:gridSpan w:val="4"/>
            <w:tcBorders>
              <w:top w:val="single" w:color="000000" w:sz="4" w:space="0"/>
              <w:left w:val="single" w:color="000000" w:sz="4" w:space="0"/>
              <w:bottom w:val="single" w:color="000000" w:sz="4" w:space="0"/>
              <w:right w:val="single" w:color="000000" w:sz="4" w:space="0"/>
            </w:tcBorders>
            <w:noWrap w:val="0"/>
            <w:vAlign w:val="center"/>
          </w:tcPr>
          <w:p w14:paraId="191BEFF9">
            <w:pPr>
              <w:keepNext w:val="0"/>
              <w:keepLines w:val="0"/>
              <w:widowControl/>
              <w:suppressLineNumbers w:val="0"/>
              <w:jc w:val="left"/>
              <w:textAlignment w:val="center"/>
              <w:rPr>
                <w:rFonts w:hint="eastAsia" w:ascii="Calibri" w:hAnsi="Calibri" w:eastAsia="宋体" w:cs="Times New Roman"/>
                <w:kern w:val="2"/>
                <w:sz w:val="21"/>
                <w:szCs w:val="24"/>
                <w:lang w:val="en-US" w:eastAsia="zh-CN" w:bidi="ar-SA"/>
              </w:rPr>
            </w:pPr>
            <w:r>
              <w:rPr>
                <w:rFonts w:hint="eastAsia" w:ascii="宋体" w:hAnsi="宋体" w:eastAsia="宋体" w:cs="宋体"/>
                <w:i w:val="0"/>
                <w:color w:val="000000"/>
                <w:kern w:val="0"/>
                <w:sz w:val="24"/>
                <w:szCs w:val="24"/>
                <w:u w:val="none"/>
                <w:lang w:val="en-US" w:eastAsia="zh-CN" w:bidi="ar"/>
              </w:rPr>
              <w:t>说明：表中项目若没有，请填“无”。</w:t>
            </w:r>
            <w:bookmarkStart w:id="0" w:name="_GoBack"/>
            <w:bookmarkEnd w:id="0"/>
          </w:p>
        </w:tc>
      </w:tr>
    </w:tbl>
    <w:p w14:paraId="0D89C70F">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rPr>
      </w:pPr>
    </w:p>
    <w:sectPr>
      <w:footerReference r:id="rId3"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C4D746">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-491490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2AAC49">
                          <w:pPr>
                            <w:pStyle w:val="2"/>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38.7pt;height:144pt;width:144pt;mso-position-horizontal:outside;mso-position-horizontal-relative:margin;mso-wrap-style:none;z-index:251659264;mso-width-relative:page;mso-height-relative:page;" filled="f" stroked="f" coordsize="21600,21600" o:gfxdata="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DrCsz/WAAAACAEAAA8AAAAAAAAAAQAgAAAAIgAAAGRycy9kb3ducmV2LnhtbFBL&#10;AQIUABQAAAAIAIdO4kBrhfn7MQIAAGEEAAAOAAAAAAAAAAEAIAAAACUBAABkcnMvZTJvRG9jLnht&#10;bFBLBQYAAAAABgAGAFkBAADIBQAAAAA=&#10;">
              <v:fill on="f" focussize="0,0"/>
              <v:stroke on="f" weight="0.5pt"/>
              <v:imagedata o:title=""/>
              <o:lock v:ext="edit" aspectratio="f"/>
              <v:textbox inset="0mm,0mm,0mm,0mm" style="mso-fit-shape-to-text:t;">
                <w:txbxContent>
                  <w:p w14:paraId="4E2AAC49">
                    <w:pPr>
                      <w:pStyle w:val="2"/>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kMmYzNDZjMzUzYTRhMmExMmNiOTMxZGQwOTllZDUifQ=="/>
  </w:docVars>
  <w:rsids>
    <w:rsidRoot w:val="00000000"/>
    <w:rsid w:val="0EFC3E12"/>
    <w:rsid w:val="153F5209"/>
    <w:rsid w:val="15FD7F11"/>
    <w:rsid w:val="57315758"/>
    <w:rsid w:val="577D1410"/>
    <w:rsid w:val="61860438"/>
    <w:rsid w:val="626F7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样式1"/>
    <w:basedOn w:val="1"/>
    <w:autoRedefine/>
    <w:qFormat/>
    <w:uiPriority w:val="0"/>
    <w:pPr>
      <w:ind w:firstLine="602" w:firstLineChars="200"/>
      <w:jc w:val="left"/>
    </w:pPr>
    <w:rPr>
      <w:rFonts w:ascii="仿宋" w:hAnsi="仿宋" w:eastAsia="仿宋"/>
      <w:color w:val="000000"/>
      <w:kern w:val="0"/>
      <w:sz w:val="30"/>
      <w:szCs w:val="30"/>
      <w:lang w:eastAsia="en-US" w:bidi="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898</Words>
  <Characters>1079</Characters>
  <Lines>0</Lines>
  <Paragraphs>0</Paragraphs>
  <TotalTime>0</TotalTime>
  <ScaleCrop>false</ScaleCrop>
  <LinksUpToDate>false</LinksUpToDate>
  <CharactersWithSpaces>1355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2024-05-10T08:06:00Z</dcterms:created>
  <dc:creator>Administrator</dc:creator>
  <cp:lastModifiedBy>王小芳</cp:lastModifiedBy>
  <cp:lastPrinted>2024-11-18T07:30:00Z</cp:lastPrinted>
  <dcterms:modified xsi:type="dcterms:W3CDTF">2024-11-19T06:24:00Z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03B54C6E47924AC5AB59210AB54B5B8A_13</vt:lpwstr>
  </property>
</Properties>
</file>