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233C68">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 w:hAnsi="仿宋" w:eastAsia="仿宋" w:cs="仿宋"/>
          <w:b/>
          <w:bCs/>
          <w:sz w:val="44"/>
          <w:szCs w:val="44"/>
          <w:lang w:eastAsia="zh-CN"/>
        </w:rPr>
      </w:pPr>
    </w:p>
    <w:p w14:paraId="5A8D3ED5">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仿宋" w:hAnsi="仿宋" w:eastAsia="仿宋" w:cs="仿宋"/>
          <w:b/>
          <w:bCs/>
          <w:sz w:val="44"/>
          <w:szCs w:val="44"/>
          <w:lang w:val="en-US" w:eastAsia="zh-CN"/>
        </w:rPr>
      </w:pPr>
      <w:r>
        <w:rPr>
          <w:rFonts w:hint="eastAsia" w:ascii="仿宋" w:hAnsi="仿宋" w:eastAsia="仿宋" w:cs="仿宋"/>
          <w:b/>
          <w:bCs/>
          <w:sz w:val="44"/>
          <w:szCs w:val="44"/>
          <w:lang w:eastAsia="zh-CN"/>
        </w:rPr>
        <w:t>双鸭山市“分级注销”服务事项</w:t>
      </w:r>
    </w:p>
    <w:p w14:paraId="7E26F40B">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仿宋" w:hAnsi="仿宋" w:eastAsia="仿宋" w:cs="仿宋"/>
          <w:b/>
          <w:bCs/>
          <w:sz w:val="44"/>
          <w:szCs w:val="44"/>
          <w:lang w:eastAsia="zh-CN"/>
        </w:rPr>
      </w:pPr>
      <w:r>
        <w:rPr>
          <w:rFonts w:hint="eastAsia" w:ascii="仿宋" w:hAnsi="仿宋" w:eastAsia="仿宋" w:cs="仿宋"/>
          <w:b/>
          <w:bCs/>
          <w:sz w:val="44"/>
          <w:szCs w:val="44"/>
          <w:lang w:val="en-US" w:eastAsia="zh-CN"/>
        </w:rPr>
        <w:t>（医疗机构注销登记许可证）</w:t>
      </w:r>
    </w:p>
    <w:p w14:paraId="32C83CC6">
      <w:pPr>
        <w:pStyle w:val="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 w:hAnsi="仿宋" w:eastAsia="仿宋" w:cs="仿宋"/>
          <w:lang w:eastAsia="zh-CN"/>
        </w:rPr>
      </w:pPr>
    </w:p>
    <w:p w14:paraId="24410498">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sz w:val="32"/>
          <w:szCs w:val="32"/>
          <w:lang w:val="en-US" w:eastAsia="zh-CN"/>
        </w:rPr>
      </w:pPr>
      <w:r>
        <w:rPr>
          <w:rFonts w:hint="eastAsia" w:ascii="仿宋" w:hAnsi="仿宋" w:eastAsia="仿宋" w:cs="仿宋"/>
          <w:b/>
          <w:bCs/>
          <w:sz w:val="32"/>
          <w:szCs w:val="32"/>
          <w:lang w:eastAsia="zh-CN"/>
        </w:rPr>
        <w:t>代办序号：</w:t>
      </w:r>
      <w:r>
        <w:rPr>
          <w:rFonts w:hint="eastAsia" w:ascii="仿宋" w:hAnsi="仿宋" w:eastAsia="仿宋" w:cs="仿宋"/>
          <w:b/>
          <w:bCs/>
          <w:sz w:val="32"/>
          <w:szCs w:val="32"/>
          <w:lang w:val="en-US" w:eastAsia="zh-CN"/>
        </w:rPr>
        <w:t>1-30</w:t>
      </w:r>
    </w:p>
    <w:p w14:paraId="04216074">
      <w:pPr>
        <w:pStyle w:val="7"/>
        <w:keepNext w:val="0"/>
        <w:keepLines w:val="0"/>
        <w:pageBreakBefore w:val="0"/>
        <w:widowControl w:val="0"/>
        <w:kinsoku/>
        <w:wordWrap/>
        <w:overflowPunct/>
        <w:topLinePunct w:val="0"/>
        <w:autoSpaceDE/>
        <w:autoSpaceDN/>
        <w:bidi w:val="0"/>
        <w:adjustRightInd/>
        <w:snapToGrid/>
        <w:spacing w:line="560" w:lineRule="exact"/>
        <w:ind w:left="0" w:leftChars="0" w:firstLine="643" w:firstLineChars="200"/>
        <w:textAlignment w:val="auto"/>
        <w:rPr>
          <w:rFonts w:hint="eastAsia" w:ascii="仿宋" w:hAnsi="仿宋" w:eastAsia="仿宋" w:cs="仿宋"/>
          <w:b/>
          <w:bCs/>
          <w:color w:val="auto"/>
          <w:kern w:val="2"/>
          <w:sz w:val="32"/>
          <w:szCs w:val="32"/>
          <w:lang w:val="en-US" w:eastAsia="zh-CN" w:bidi="ar-SA"/>
        </w:rPr>
      </w:pPr>
      <w:r>
        <w:rPr>
          <w:rFonts w:hint="eastAsia" w:ascii="仿宋" w:hAnsi="仿宋" w:eastAsia="仿宋" w:cs="仿宋"/>
          <w:b/>
          <w:bCs/>
          <w:color w:val="auto"/>
          <w:kern w:val="2"/>
          <w:sz w:val="32"/>
          <w:szCs w:val="32"/>
          <w:lang w:val="en-US" w:eastAsia="zh-CN" w:bidi="ar-SA"/>
        </w:rPr>
        <w:t>1、需要满足什么条件？</w:t>
      </w:r>
    </w:p>
    <w:p w14:paraId="2F1E8FAB">
      <w:pPr>
        <w:pStyle w:val="7"/>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eastAsia" w:ascii="仿宋" w:hAnsi="仿宋" w:eastAsia="仿宋" w:cs="仿宋"/>
          <w:b w:val="0"/>
          <w:bCs w:val="0"/>
          <w:color w:val="auto"/>
          <w:kern w:val="2"/>
          <w:sz w:val="32"/>
          <w:szCs w:val="32"/>
          <w:lang w:val="en-US" w:eastAsia="zh-CN" w:bidi="ar-SA"/>
        </w:rPr>
      </w:pPr>
      <w:r>
        <w:rPr>
          <w:rFonts w:hint="eastAsia" w:ascii="仿宋" w:hAnsi="仿宋" w:eastAsia="仿宋" w:cs="仿宋"/>
          <w:b w:val="0"/>
          <w:bCs w:val="0"/>
          <w:color w:val="auto"/>
          <w:kern w:val="2"/>
          <w:sz w:val="32"/>
          <w:szCs w:val="32"/>
          <w:lang w:val="en-US" w:eastAsia="zh-CN" w:bidi="ar-SA"/>
        </w:rPr>
        <w:t xml:space="preserve">①取得《医疗机构执业许可证》歇业、迁移、终止等的； </w:t>
      </w:r>
    </w:p>
    <w:p w14:paraId="36D0F3F2">
      <w:pPr>
        <w:pStyle w:val="7"/>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eastAsia" w:ascii="仿宋" w:hAnsi="仿宋" w:eastAsia="仿宋" w:cs="仿宋"/>
          <w:b w:val="0"/>
          <w:bCs w:val="0"/>
          <w:color w:val="auto"/>
          <w:kern w:val="2"/>
          <w:sz w:val="32"/>
          <w:szCs w:val="32"/>
          <w:lang w:val="en-US" w:eastAsia="zh-CN" w:bidi="ar-SA"/>
        </w:rPr>
      </w:pPr>
      <w:r>
        <w:rPr>
          <w:rFonts w:hint="eastAsia" w:ascii="仿宋" w:hAnsi="仿宋" w:eastAsia="仿宋" w:cs="仿宋"/>
          <w:b w:val="0"/>
          <w:bCs w:val="0"/>
          <w:color w:val="auto"/>
          <w:kern w:val="2"/>
          <w:sz w:val="32"/>
          <w:szCs w:val="32"/>
          <w:lang w:val="en-US" w:eastAsia="zh-CN" w:bidi="ar-SA"/>
        </w:rPr>
        <w:t xml:space="preserve">②暂缓校验期满仍不能通过校验的； </w:t>
      </w:r>
    </w:p>
    <w:p w14:paraId="7DAB64BC">
      <w:pPr>
        <w:pStyle w:val="7"/>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eastAsia" w:ascii="仿宋" w:hAnsi="仿宋" w:eastAsia="仿宋" w:cs="仿宋"/>
          <w:b w:val="0"/>
          <w:bCs w:val="0"/>
          <w:color w:val="auto"/>
          <w:kern w:val="2"/>
          <w:sz w:val="32"/>
          <w:szCs w:val="32"/>
          <w:lang w:val="en-US" w:eastAsia="zh-CN" w:bidi="ar-SA"/>
        </w:rPr>
      </w:pPr>
      <w:r>
        <w:rPr>
          <w:rFonts w:hint="eastAsia" w:ascii="仿宋" w:hAnsi="仿宋" w:eastAsia="仿宋" w:cs="仿宋"/>
          <w:b w:val="0"/>
          <w:bCs w:val="0"/>
          <w:color w:val="auto"/>
          <w:kern w:val="2"/>
          <w:sz w:val="32"/>
          <w:szCs w:val="32"/>
          <w:lang w:val="en-US" w:eastAsia="zh-CN" w:bidi="ar-SA"/>
        </w:rPr>
        <w:t>③在暂缓校验期内违反规定擅自开展诊疗活动或者发布医疗服务信息和广告的医疗机构。</w:t>
      </w:r>
    </w:p>
    <w:p w14:paraId="4DFF866C">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color w:val="auto"/>
          <w:kern w:val="2"/>
          <w:sz w:val="32"/>
          <w:szCs w:val="32"/>
          <w:lang w:val="en-US" w:eastAsia="zh-CN" w:bidi="ar-SA"/>
        </w:rPr>
      </w:pPr>
      <w:r>
        <w:rPr>
          <w:rFonts w:hint="eastAsia" w:ascii="仿宋" w:hAnsi="仿宋" w:eastAsia="仿宋" w:cs="仿宋"/>
          <w:b/>
          <w:bCs/>
          <w:sz w:val="32"/>
          <w:szCs w:val="32"/>
          <w:lang w:val="en-US" w:eastAsia="zh-CN"/>
        </w:rPr>
        <w:t>2、</w:t>
      </w:r>
      <w:r>
        <w:rPr>
          <w:rFonts w:hint="eastAsia" w:ascii="仿宋" w:hAnsi="仿宋" w:eastAsia="仿宋" w:cs="仿宋"/>
          <w:b/>
          <w:bCs/>
          <w:sz w:val="32"/>
          <w:szCs w:val="32"/>
          <w:lang w:eastAsia="zh-CN"/>
        </w:rPr>
        <w:t>需要提交什么材料</w:t>
      </w:r>
      <w:r>
        <w:rPr>
          <w:rFonts w:hint="eastAsia" w:ascii="仿宋" w:hAnsi="仿宋" w:eastAsia="仿宋" w:cs="仿宋"/>
          <w:b/>
          <w:bCs/>
          <w:color w:val="auto"/>
          <w:kern w:val="2"/>
          <w:sz w:val="32"/>
          <w:szCs w:val="32"/>
          <w:lang w:val="en-US" w:eastAsia="zh-CN" w:bidi="ar-SA"/>
        </w:rPr>
        <w:t>？</w:t>
      </w:r>
    </w:p>
    <w:p w14:paraId="33847D00">
      <w:pPr>
        <w:pStyle w:val="7"/>
        <w:keepNext w:val="0"/>
        <w:keepLines w:val="0"/>
        <w:pageBreakBefore w:val="0"/>
        <w:widowControl w:val="0"/>
        <w:kinsoku/>
        <w:wordWrap/>
        <w:overflowPunct/>
        <w:topLinePunct w:val="0"/>
        <w:autoSpaceDE/>
        <w:autoSpaceDN/>
        <w:bidi w:val="0"/>
        <w:adjustRightInd/>
        <w:snapToGrid/>
        <w:spacing w:line="560" w:lineRule="exact"/>
        <w:ind w:left="0" w:leftChars="0" w:firstLine="640" w:firstLineChars="200"/>
        <w:textAlignment w:val="auto"/>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t>①医疗机构执业许可证</w:t>
      </w:r>
    </w:p>
    <w:p w14:paraId="6A5A935A">
      <w:pPr>
        <w:pStyle w:val="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 w:hAnsi="仿宋" w:eastAsia="仿宋" w:cs="仿宋"/>
          <w:b w:val="0"/>
          <w:bCs w:val="0"/>
          <w:color w:val="auto"/>
          <w:kern w:val="2"/>
          <w:sz w:val="32"/>
          <w:szCs w:val="32"/>
          <w:lang w:val="en-US" w:eastAsia="zh-CN" w:bidi="ar-SA"/>
        </w:rPr>
      </w:pPr>
      <w:r>
        <w:rPr>
          <w:rFonts w:hint="eastAsia" w:ascii="仿宋" w:hAnsi="仿宋" w:eastAsia="仿宋" w:cs="仿宋"/>
          <w:sz w:val="32"/>
          <w:szCs w:val="32"/>
          <w:lang w:val="en-US" w:eastAsia="zh-CN"/>
        </w:rPr>
        <w:t>②医疗机构执业许可证注销申请表</w:t>
      </w:r>
    </w:p>
    <w:p w14:paraId="4A066207">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color w:val="auto"/>
          <w:kern w:val="2"/>
          <w:sz w:val="32"/>
          <w:szCs w:val="32"/>
          <w:lang w:val="en-US" w:eastAsia="zh-CN" w:bidi="ar-SA"/>
        </w:rPr>
      </w:pPr>
      <w:r>
        <w:rPr>
          <w:rFonts w:hint="eastAsia" w:ascii="仿宋" w:hAnsi="仿宋" w:eastAsia="仿宋" w:cs="仿宋"/>
          <w:b/>
          <w:bCs/>
          <w:sz w:val="32"/>
          <w:szCs w:val="32"/>
          <w:lang w:val="en-US" w:eastAsia="zh-CN"/>
        </w:rPr>
        <w:t>3、</w:t>
      </w:r>
      <w:r>
        <w:rPr>
          <w:rFonts w:hint="eastAsia" w:ascii="仿宋" w:hAnsi="仿宋" w:eastAsia="仿宋" w:cs="仿宋"/>
          <w:b/>
          <w:bCs/>
          <w:sz w:val="32"/>
          <w:szCs w:val="32"/>
          <w:lang w:eastAsia="zh-CN"/>
        </w:rPr>
        <w:t>在线上怎么办理</w:t>
      </w:r>
      <w:r>
        <w:rPr>
          <w:rFonts w:hint="eastAsia" w:ascii="仿宋" w:hAnsi="仿宋" w:eastAsia="仿宋" w:cs="仿宋"/>
          <w:b/>
          <w:bCs/>
          <w:color w:val="auto"/>
          <w:kern w:val="2"/>
          <w:sz w:val="32"/>
          <w:szCs w:val="32"/>
          <w:lang w:val="en-US" w:eastAsia="zh-CN" w:bidi="ar-SA"/>
        </w:rPr>
        <w:t>？</w:t>
      </w:r>
    </w:p>
    <w:p w14:paraId="22B31591">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 w:hAnsi="仿宋" w:eastAsia="仿宋" w:cs="仿宋"/>
          <w:sz w:val="32"/>
          <w:szCs w:val="32"/>
          <w:lang w:eastAsia="zh-CN"/>
        </w:rPr>
      </w:pPr>
      <w:r>
        <w:rPr>
          <w:rFonts w:hint="eastAsia" w:ascii="仿宋" w:hAnsi="仿宋" w:eastAsia="仿宋" w:cs="仿宋"/>
          <w:sz w:val="32"/>
          <w:szCs w:val="32"/>
          <w:lang w:eastAsia="zh-CN"/>
        </w:rPr>
        <w:t>登录</w:t>
      </w:r>
      <w:r>
        <w:rPr>
          <w:rFonts w:hint="eastAsia" w:ascii="仿宋" w:hAnsi="仿宋" w:eastAsia="仿宋" w:cs="仿宋"/>
          <w:sz w:val="32"/>
          <w:szCs w:val="32"/>
          <w:lang w:val="en-US" w:eastAsia="zh-CN"/>
        </w:rPr>
        <w:t>https://www.zwfw.hlj.gov.cn/</w:t>
      </w:r>
      <w:r>
        <w:rPr>
          <w:rFonts w:hint="eastAsia" w:ascii="仿宋" w:hAnsi="仿宋" w:eastAsia="仿宋" w:cs="仿宋"/>
          <w:sz w:val="32"/>
          <w:szCs w:val="32"/>
          <w:lang w:eastAsia="zh-CN"/>
        </w:rPr>
        <w:t>网址</w:t>
      </w: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t>注册用户</w:t>
      </w: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t>点击大兴安岭</w:t>
      </w: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t>点击地区卫健委→</w:t>
      </w: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t>点击医疗机构销登记</w:t>
      </w: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t>→</w:t>
      </w:r>
      <w:r>
        <w:rPr>
          <w:rFonts w:hint="eastAsia" w:ascii="仿宋" w:hAnsi="仿宋" w:eastAsia="仿宋" w:cs="仿宋"/>
          <w:sz w:val="32"/>
          <w:szCs w:val="32"/>
          <w:lang w:val="en-US" w:eastAsia="zh-CN"/>
        </w:rPr>
        <w:t xml:space="preserve"> </w:t>
      </w:r>
      <w:r>
        <w:rPr>
          <w:rFonts w:hint="eastAsia" w:ascii="仿宋" w:hAnsi="仿宋" w:eastAsia="仿宋" w:cs="仿宋"/>
          <w:sz w:val="32"/>
          <w:szCs w:val="32"/>
          <w:lang w:eastAsia="zh-CN"/>
        </w:rPr>
        <w:t>点击提交即可。</w:t>
      </w:r>
    </w:p>
    <w:p w14:paraId="61CAFA2C">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color w:val="auto"/>
          <w:kern w:val="2"/>
          <w:sz w:val="32"/>
          <w:szCs w:val="32"/>
          <w:lang w:val="en-US" w:eastAsia="zh-CN" w:bidi="ar-SA"/>
        </w:rPr>
      </w:pPr>
      <w:r>
        <w:rPr>
          <w:rFonts w:hint="eastAsia" w:ascii="仿宋" w:hAnsi="仿宋" w:eastAsia="仿宋" w:cs="仿宋"/>
          <w:b/>
          <w:bCs/>
          <w:sz w:val="32"/>
          <w:szCs w:val="32"/>
          <w:lang w:val="en-US" w:eastAsia="zh-CN"/>
        </w:rPr>
        <w:t>4、</w:t>
      </w:r>
      <w:r>
        <w:rPr>
          <w:rFonts w:hint="eastAsia" w:ascii="仿宋" w:hAnsi="仿宋" w:eastAsia="仿宋" w:cs="仿宋"/>
          <w:b/>
          <w:bCs/>
          <w:sz w:val="32"/>
          <w:szCs w:val="32"/>
          <w:lang w:eastAsia="zh-CN"/>
        </w:rPr>
        <w:t>在线下怎么办理</w:t>
      </w:r>
      <w:r>
        <w:rPr>
          <w:rFonts w:hint="eastAsia" w:ascii="仿宋" w:hAnsi="仿宋" w:eastAsia="仿宋" w:cs="仿宋"/>
          <w:b/>
          <w:bCs/>
          <w:color w:val="auto"/>
          <w:kern w:val="2"/>
          <w:sz w:val="32"/>
          <w:szCs w:val="32"/>
          <w:lang w:val="en-US" w:eastAsia="zh-CN" w:bidi="ar-SA"/>
        </w:rPr>
        <w:t>？</w:t>
      </w:r>
    </w:p>
    <w:p w14:paraId="549C2B3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 w:hAnsi="仿宋" w:eastAsia="仿宋" w:cs="仿宋"/>
          <w:sz w:val="32"/>
          <w:szCs w:val="32"/>
          <w:lang w:eastAsia="zh-CN"/>
        </w:rPr>
      </w:pPr>
      <w:r>
        <w:rPr>
          <w:rFonts w:hint="eastAsia" w:ascii="仿宋" w:hAnsi="仿宋" w:eastAsia="仿宋" w:cs="仿宋"/>
          <w:sz w:val="32"/>
          <w:szCs w:val="32"/>
          <w:lang w:eastAsia="zh-CN"/>
        </w:rPr>
        <w:t>满足序号</w:t>
      </w:r>
      <w:r>
        <w:rPr>
          <w:rFonts w:hint="eastAsia" w:ascii="仿宋" w:hAnsi="仿宋" w:eastAsia="仿宋" w:cs="仿宋"/>
          <w:sz w:val="32"/>
          <w:szCs w:val="32"/>
          <w:lang w:val="en-US" w:eastAsia="zh-CN"/>
        </w:rPr>
        <w:t>1</w:t>
      </w:r>
      <w:r>
        <w:rPr>
          <w:rFonts w:hint="eastAsia" w:ascii="仿宋" w:hAnsi="仿宋" w:eastAsia="仿宋" w:cs="仿宋"/>
          <w:sz w:val="32"/>
          <w:szCs w:val="32"/>
          <w:lang w:eastAsia="zh-CN"/>
        </w:rPr>
        <w:t>的条件提交序号</w:t>
      </w:r>
      <w:r>
        <w:rPr>
          <w:rFonts w:hint="eastAsia" w:ascii="仿宋" w:hAnsi="仿宋" w:eastAsia="仿宋" w:cs="仿宋"/>
          <w:sz w:val="32"/>
          <w:szCs w:val="32"/>
          <w:lang w:val="en-US" w:eastAsia="zh-CN"/>
        </w:rPr>
        <w:t>2</w:t>
      </w:r>
      <w:r>
        <w:rPr>
          <w:rFonts w:hint="eastAsia" w:ascii="仿宋" w:hAnsi="仿宋" w:eastAsia="仿宋" w:cs="仿宋"/>
          <w:sz w:val="32"/>
          <w:szCs w:val="32"/>
          <w:lang w:eastAsia="zh-CN"/>
        </w:rPr>
        <w:t>材料至代办注销服务窗口即可办理。</w:t>
      </w:r>
    </w:p>
    <w:p w14:paraId="600238C2">
      <w:pPr>
        <w:pStyle w:val="7"/>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 w:hAnsi="仿宋" w:eastAsia="仿宋" w:cs="仿宋"/>
          <w:b w:val="0"/>
          <w:bCs w:val="0"/>
          <w:color w:val="auto"/>
          <w:kern w:val="2"/>
          <w:sz w:val="32"/>
          <w:szCs w:val="32"/>
          <w:lang w:val="en-US" w:eastAsia="zh-CN" w:bidi="ar-SA"/>
        </w:rPr>
      </w:pPr>
      <w:r>
        <w:rPr>
          <w:rFonts w:hint="eastAsia" w:ascii="仿宋" w:hAnsi="仿宋" w:eastAsia="仿宋" w:cs="仿宋"/>
          <w:b/>
          <w:bCs/>
          <w:color w:val="auto"/>
          <w:kern w:val="2"/>
          <w:sz w:val="32"/>
          <w:szCs w:val="32"/>
          <w:lang w:val="en-US" w:eastAsia="zh-CN" w:bidi="ar-SA"/>
        </w:rPr>
        <w:t>5、是否收费：</w:t>
      </w:r>
      <w:r>
        <w:rPr>
          <w:rFonts w:hint="eastAsia" w:ascii="仿宋" w:hAnsi="仿宋" w:eastAsia="仿宋" w:cs="仿宋"/>
          <w:b w:val="0"/>
          <w:bCs w:val="0"/>
          <w:color w:val="auto"/>
          <w:kern w:val="2"/>
          <w:sz w:val="32"/>
          <w:szCs w:val="32"/>
          <w:lang w:val="en-US" w:eastAsia="zh-CN" w:bidi="ar-SA"/>
        </w:rPr>
        <w:t>否</w:t>
      </w:r>
    </w:p>
    <w:p w14:paraId="555AF9E7">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 w:hAnsi="仿宋" w:eastAsia="仿宋" w:cs="仿宋"/>
          <w:b/>
          <w:bCs/>
          <w:sz w:val="32"/>
          <w:szCs w:val="32"/>
          <w:lang w:eastAsia="zh-CN"/>
        </w:rPr>
      </w:pPr>
      <w:r>
        <w:rPr>
          <w:rFonts w:hint="eastAsia" w:ascii="仿宋" w:hAnsi="仿宋" w:eastAsia="仿宋" w:cs="仿宋"/>
          <w:b/>
          <w:bCs/>
          <w:sz w:val="32"/>
          <w:szCs w:val="32"/>
          <w:lang w:val="en-US" w:eastAsia="zh-CN"/>
        </w:rPr>
        <w:t>6、</w:t>
      </w:r>
      <w:r>
        <w:rPr>
          <w:rFonts w:hint="eastAsia" w:ascii="仿宋" w:hAnsi="仿宋" w:eastAsia="仿宋" w:cs="仿宋"/>
          <w:b/>
          <w:bCs/>
          <w:sz w:val="32"/>
          <w:szCs w:val="32"/>
          <w:lang w:eastAsia="zh-CN"/>
        </w:rPr>
        <w:t>各级许可登记部门咨询电话：</w:t>
      </w:r>
    </w:p>
    <w:p w14:paraId="18088B63">
      <w:pPr>
        <w:pStyle w:val="2"/>
        <w:pageBreakBefore w:val="0"/>
        <w:widowControl w:val="0"/>
        <w:numPr>
          <w:numId w:val="0"/>
        </w:numPr>
        <w:kinsoku/>
        <w:wordWrap/>
        <w:overflowPunct/>
        <w:topLinePunct w:val="0"/>
        <w:autoSpaceDE/>
        <w:autoSpaceDN/>
        <w:bidi w:val="0"/>
        <w:adjustRightInd/>
        <w:snapToGrid/>
        <w:spacing w:line="560" w:lineRule="exact"/>
        <w:jc w:val="left"/>
        <w:textAlignment w:val="auto"/>
        <w:rPr>
          <w:rFonts w:hint="eastAsia" w:ascii="仿宋" w:hAnsi="仿宋" w:eastAsia="仿宋" w:cs="仿宋"/>
          <w:b w:val="0"/>
          <w:bCs w:val="0"/>
          <w:sz w:val="32"/>
          <w:szCs w:val="32"/>
          <w:lang w:eastAsia="zh-CN"/>
        </w:rPr>
      </w:pPr>
      <w:r>
        <w:rPr>
          <w:rFonts w:hint="eastAsia" w:ascii="仿宋" w:hAnsi="仿宋" w:eastAsia="仿宋" w:cs="仿宋"/>
          <w:b w:val="0"/>
          <w:bCs w:val="0"/>
          <w:sz w:val="32"/>
          <w:szCs w:val="32"/>
          <w:lang w:eastAsia="zh-CN"/>
        </w:rPr>
        <w:t>市卫健委：双鸭山市尖山区 226号市政服务中心0469-4472090</w:t>
      </w:r>
    </w:p>
    <w:p w14:paraId="4C5ADCE1">
      <w:pPr>
        <w:pStyle w:val="2"/>
        <w:pageBreakBefore w:val="0"/>
        <w:widowControl w:val="0"/>
        <w:numPr>
          <w:numId w:val="0"/>
        </w:numPr>
        <w:kinsoku/>
        <w:wordWrap/>
        <w:overflowPunct/>
        <w:topLinePunct w:val="0"/>
        <w:autoSpaceDE/>
        <w:autoSpaceDN/>
        <w:bidi w:val="0"/>
        <w:adjustRightInd/>
        <w:snapToGrid/>
        <w:spacing w:line="560" w:lineRule="exact"/>
        <w:jc w:val="both"/>
        <w:textAlignment w:val="auto"/>
        <w:rPr>
          <w:rFonts w:hint="eastAsia" w:ascii="仿宋" w:hAnsi="仿宋" w:eastAsia="仿宋" w:cs="仿宋"/>
          <w:b w:val="0"/>
          <w:bCs w:val="0"/>
          <w:sz w:val="32"/>
          <w:szCs w:val="32"/>
          <w:lang w:eastAsia="zh-CN"/>
        </w:rPr>
      </w:pPr>
      <w:r>
        <w:rPr>
          <w:rFonts w:hint="eastAsia" w:ascii="仿宋" w:hAnsi="仿宋" w:eastAsia="仿宋" w:cs="仿宋"/>
          <w:b w:val="0"/>
          <w:bCs w:val="0"/>
          <w:sz w:val="32"/>
          <w:szCs w:val="32"/>
          <w:lang w:eastAsia="zh-CN"/>
        </w:rPr>
        <w:t>集贤卫健局：集贤县福利镇友谊街北154号</w:t>
      </w:r>
      <w:r>
        <w:rPr>
          <w:rFonts w:hint="eastAsia" w:ascii="仿宋" w:hAnsi="仿宋" w:eastAsia="仿宋" w:cs="仿宋"/>
          <w:b w:val="0"/>
          <w:bCs w:val="0"/>
          <w:sz w:val="32"/>
          <w:szCs w:val="32"/>
          <w:lang w:val="en-US" w:eastAsia="zh-CN"/>
        </w:rPr>
        <w:t>0469-</w:t>
      </w:r>
      <w:r>
        <w:rPr>
          <w:rFonts w:hint="eastAsia" w:ascii="仿宋" w:hAnsi="仿宋" w:eastAsia="仿宋" w:cs="仿宋"/>
          <w:b w:val="0"/>
          <w:bCs w:val="0"/>
          <w:sz w:val="32"/>
          <w:szCs w:val="32"/>
          <w:lang w:eastAsia="zh-CN"/>
        </w:rPr>
        <w:t>4910938</w:t>
      </w:r>
    </w:p>
    <w:p w14:paraId="08140FEC">
      <w:pPr>
        <w:pStyle w:val="2"/>
        <w:pageBreakBefore w:val="0"/>
        <w:widowControl w:val="0"/>
        <w:numPr>
          <w:numId w:val="0"/>
        </w:numPr>
        <w:kinsoku/>
        <w:wordWrap/>
        <w:overflowPunct/>
        <w:topLinePunct w:val="0"/>
        <w:autoSpaceDE/>
        <w:autoSpaceDN/>
        <w:bidi w:val="0"/>
        <w:adjustRightInd/>
        <w:snapToGrid/>
        <w:spacing w:line="560" w:lineRule="exact"/>
        <w:jc w:val="both"/>
        <w:textAlignment w:val="auto"/>
        <w:rPr>
          <w:rFonts w:hint="eastAsia" w:ascii="仿宋" w:hAnsi="仿宋" w:eastAsia="仿宋" w:cs="仿宋"/>
          <w:b w:val="0"/>
          <w:bCs w:val="0"/>
          <w:sz w:val="32"/>
          <w:szCs w:val="32"/>
          <w:lang w:eastAsia="zh-CN"/>
        </w:rPr>
      </w:pPr>
      <w:r>
        <w:rPr>
          <w:rFonts w:hint="eastAsia" w:ascii="仿宋" w:hAnsi="仿宋" w:eastAsia="仿宋" w:cs="仿宋"/>
          <w:b w:val="0"/>
          <w:bCs w:val="0"/>
          <w:sz w:val="32"/>
          <w:szCs w:val="32"/>
          <w:lang w:eastAsia="zh-CN"/>
        </w:rPr>
        <w:t>友谊卫健局：友谊县邮政街317号</w:t>
      </w:r>
      <w:r>
        <w:rPr>
          <w:rFonts w:hint="eastAsia" w:ascii="仿宋" w:hAnsi="仿宋" w:eastAsia="仿宋" w:cs="仿宋"/>
          <w:b w:val="0"/>
          <w:bCs w:val="0"/>
          <w:sz w:val="32"/>
          <w:szCs w:val="32"/>
          <w:lang w:val="en-US" w:eastAsia="zh-CN"/>
        </w:rPr>
        <w:t>0469-</w:t>
      </w:r>
      <w:r>
        <w:rPr>
          <w:rFonts w:hint="eastAsia" w:ascii="仿宋" w:hAnsi="仿宋" w:eastAsia="仿宋" w:cs="仿宋"/>
          <w:b w:val="0"/>
          <w:bCs w:val="0"/>
          <w:sz w:val="32"/>
          <w:szCs w:val="32"/>
          <w:lang w:eastAsia="zh-CN"/>
        </w:rPr>
        <w:t>2684265</w:t>
      </w:r>
    </w:p>
    <w:p w14:paraId="2F44C4AD">
      <w:pPr>
        <w:pStyle w:val="2"/>
        <w:pageBreakBefore w:val="0"/>
        <w:widowControl w:val="0"/>
        <w:numPr>
          <w:numId w:val="0"/>
        </w:numPr>
        <w:kinsoku/>
        <w:wordWrap/>
        <w:overflowPunct/>
        <w:topLinePunct w:val="0"/>
        <w:autoSpaceDE/>
        <w:autoSpaceDN/>
        <w:bidi w:val="0"/>
        <w:adjustRightInd/>
        <w:snapToGrid/>
        <w:spacing w:line="560" w:lineRule="exact"/>
        <w:jc w:val="left"/>
        <w:textAlignment w:val="auto"/>
        <w:rPr>
          <w:rFonts w:hint="eastAsia" w:ascii="仿宋" w:hAnsi="仿宋" w:eastAsia="仿宋" w:cs="仿宋"/>
          <w:b w:val="0"/>
          <w:bCs w:val="0"/>
          <w:sz w:val="32"/>
          <w:szCs w:val="32"/>
          <w:lang w:eastAsia="zh-CN"/>
        </w:rPr>
      </w:pPr>
      <w:r>
        <w:rPr>
          <w:rFonts w:hint="eastAsia" w:ascii="仿宋" w:hAnsi="仿宋" w:eastAsia="仿宋" w:cs="仿宋"/>
          <w:b w:val="0"/>
          <w:bCs w:val="0"/>
          <w:sz w:val="32"/>
          <w:szCs w:val="32"/>
          <w:lang w:eastAsia="zh-CN"/>
        </w:rPr>
        <w:t>饶河卫健局：新阳北路26号 饶河县政务服务中心 综合窗口</w:t>
      </w:r>
    </w:p>
    <w:p w14:paraId="2E73A26E">
      <w:pPr>
        <w:pStyle w:val="2"/>
        <w:pageBreakBefore w:val="0"/>
        <w:widowControl w:val="0"/>
        <w:numPr>
          <w:numId w:val="0"/>
        </w:numPr>
        <w:kinsoku/>
        <w:wordWrap/>
        <w:overflowPunct/>
        <w:topLinePunct w:val="0"/>
        <w:autoSpaceDE/>
        <w:autoSpaceDN/>
        <w:bidi w:val="0"/>
        <w:adjustRightInd/>
        <w:snapToGrid/>
        <w:spacing w:line="560" w:lineRule="exact"/>
        <w:jc w:val="both"/>
        <w:textAlignment w:val="auto"/>
        <w:rPr>
          <w:rFonts w:hint="eastAsia" w:ascii="仿宋" w:hAnsi="仿宋" w:eastAsia="仿宋" w:cs="仿宋"/>
          <w:b w:val="0"/>
          <w:bCs w:val="0"/>
          <w:sz w:val="32"/>
          <w:szCs w:val="32"/>
          <w:lang w:eastAsia="zh-CN"/>
        </w:rPr>
      </w:pPr>
      <w:r>
        <w:rPr>
          <w:rFonts w:hint="eastAsia" w:ascii="仿宋" w:hAnsi="仿宋" w:eastAsia="仿宋" w:cs="仿宋"/>
          <w:b w:val="0"/>
          <w:bCs w:val="0"/>
          <w:sz w:val="32"/>
          <w:szCs w:val="32"/>
          <w:lang w:eastAsia="zh-CN"/>
        </w:rPr>
        <w:t>宝清卫健局：宝清县卫生健康局303 0469—6135186</w:t>
      </w:r>
    </w:p>
    <w:p w14:paraId="7805D4DC">
      <w:pPr>
        <w:pStyle w:val="2"/>
        <w:pageBreakBefore w:val="0"/>
        <w:widowControl w:val="0"/>
        <w:numPr>
          <w:numId w:val="0"/>
        </w:numPr>
        <w:kinsoku/>
        <w:wordWrap/>
        <w:overflowPunct/>
        <w:topLinePunct w:val="0"/>
        <w:autoSpaceDE/>
        <w:autoSpaceDN/>
        <w:bidi w:val="0"/>
        <w:adjustRightInd/>
        <w:snapToGrid/>
        <w:spacing w:line="560" w:lineRule="exact"/>
        <w:jc w:val="both"/>
        <w:textAlignment w:val="auto"/>
        <w:rPr>
          <w:rFonts w:hint="eastAsia" w:ascii="仿宋" w:hAnsi="仿宋" w:eastAsia="仿宋" w:cs="仿宋"/>
          <w:b w:val="0"/>
          <w:bCs w:val="0"/>
          <w:sz w:val="32"/>
          <w:szCs w:val="32"/>
          <w:lang w:eastAsia="zh-CN"/>
        </w:rPr>
      </w:pPr>
      <w:r>
        <w:rPr>
          <w:rFonts w:hint="eastAsia" w:ascii="仿宋" w:hAnsi="仿宋" w:eastAsia="仿宋" w:cs="仿宋"/>
          <w:b w:val="0"/>
          <w:bCs w:val="0"/>
          <w:sz w:val="32"/>
          <w:szCs w:val="32"/>
          <w:lang w:eastAsia="zh-CN"/>
        </w:rPr>
        <w:t xml:space="preserve">尖山卫健局：尖山区南市区富安路疾控中心 </w:t>
      </w:r>
      <w:r>
        <w:rPr>
          <w:rFonts w:hint="eastAsia" w:ascii="仿宋" w:hAnsi="仿宋" w:eastAsia="仿宋" w:cs="仿宋"/>
          <w:b w:val="0"/>
          <w:bCs w:val="0"/>
          <w:sz w:val="32"/>
          <w:szCs w:val="32"/>
          <w:lang w:val="en-US" w:eastAsia="zh-CN"/>
        </w:rPr>
        <w:t>0469-</w:t>
      </w:r>
      <w:r>
        <w:rPr>
          <w:rFonts w:hint="eastAsia" w:ascii="仿宋" w:hAnsi="仿宋" w:eastAsia="仿宋" w:cs="仿宋"/>
          <w:b w:val="0"/>
          <w:bCs w:val="0"/>
          <w:sz w:val="32"/>
          <w:szCs w:val="32"/>
          <w:lang w:eastAsia="zh-CN"/>
        </w:rPr>
        <w:t>2600988</w:t>
      </w:r>
    </w:p>
    <w:p w14:paraId="7512384D">
      <w:pPr>
        <w:pStyle w:val="2"/>
        <w:pageBreakBefore w:val="0"/>
        <w:widowControl w:val="0"/>
        <w:numPr>
          <w:numId w:val="0"/>
        </w:numPr>
        <w:kinsoku/>
        <w:wordWrap/>
        <w:overflowPunct/>
        <w:topLinePunct w:val="0"/>
        <w:autoSpaceDE/>
        <w:autoSpaceDN/>
        <w:bidi w:val="0"/>
        <w:adjustRightInd/>
        <w:snapToGrid/>
        <w:spacing w:line="560" w:lineRule="exact"/>
        <w:jc w:val="both"/>
        <w:textAlignment w:val="auto"/>
        <w:rPr>
          <w:rFonts w:hint="eastAsia" w:ascii="仿宋" w:hAnsi="仿宋" w:eastAsia="仿宋" w:cs="仿宋"/>
          <w:b w:val="0"/>
          <w:bCs w:val="0"/>
          <w:sz w:val="32"/>
          <w:szCs w:val="32"/>
          <w:lang w:eastAsia="zh-CN"/>
        </w:rPr>
      </w:pPr>
      <w:r>
        <w:rPr>
          <w:rFonts w:hint="eastAsia" w:ascii="仿宋" w:hAnsi="仿宋" w:eastAsia="仿宋" w:cs="仿宋"/>
          <w:b w:val="0"/>
          <w:bCs w:val="0"/>
          <w:sz w:val="32"/>
          <w:szCs w:val="32"/>
          <w:lang w:eastAsia="zh-CN"/>
        </w:rPr>
        <w:t xml:space="preserve">岭东卫健局： 岭东区政务服务大厅 </w:t>
      </w:r>
      <w:r>
        <w:rPr>
          <w:rFonts w:hint="eastAsia" w:ascii="仿宋" w:hAnsi="仿宋" w:eastAsia="仿宋" w:cs="仿宋"/>
          <w:b w:val="0"/>
          <w:bCs w:val="0"/>
          <w:sz w:val="32"/>
          <w:szCs w:val="32"/>
          <w:lang w:val="en-US" w:eastAsia="zh-CN"/>
        </w:rPr>
        <w:t>0469-</w:t>
      </w:r>
      <w:r>
        <w:rPr>
          <w:rFonts w:hint="eastAsia" w:ascii="仿宋" w:hAnsi="仿宋" w:eastAsia="仿宋" w:cs="仿宋"/>
          <w:b w:val="0"/>
          <w:bCs w:val="0"/>
          <w:sz w:val="32"/>
          <w:szCs w:val="32"/>
          <w:lang w:eastAsia="zh-CN"/>
        </w:rPr>
        <w:t xml:space="preserve">4025003 </w:t>
      </w:r>
    </w:p>
    <w:p w14:paraId="7AD2CC19">
      <w:pPr>
        <w:pStyle w:val="2"/>
        <w:pageBreakBefore w:val="0"/>
        <w:widowControl w:val="0"/>
        <w:numPr>
          <w:numId w:val="0"/>
        </w:numPr>
        <w:kinsoku/>
        <w:wordWrap/>
        <w:overflowPunct/>
        <w:topLinePunct w:val="0"/>
        <w:autoSpaceDE/>
        <w:autoSpaceDN/>
        <w:bidi w:val="0"/>
        <w:adjustRightInd/>
        <w:snapToGrid/>
        <w:spacing w:line="560" w:lineRule="exact"/>
        <w:jc w:val="both"/>
        <w:textAlignment w:val="auto"/>
        <w:rPr>
          <w:rFonts w:hint="eastAsia" w:ascii="仿宋" w:hAnsi="仿宋" w:eastAsia="仿宋" w:cs="仿宋"/>
          <w:b w:val="0"/>
          <w:bCs w:val="0"/>
          <w:sz w:val="32"/>
          <w:szCs w:val="32"/>
          <w:lang w:eastAsia="zh-CN"/>
        </w:rPr>
      </w:pPr>
      <w:r>
        <w:rPr>
          <w:rFonts w:hint="eastAsia" w:ascii="仿宋" w:hAnsi="仿宋" w:eastAsia="仿宋" w:cs="仿宋"/>
          <w:b w:val="0"/>
          <w:bCs w:val="0"/>
          <w:sz w:val="32"/>
          <w:szCs w:val="32"/>
          <w:lang w:eastAsia="zh-CN"/>
        </w:rPr>
        <w:t xml:space="preserve">宝山卫健局：宝山区银河大街258号  </w:t>
      </w:r>
      <w:r>
        <w:rPr>
          <w:rFonts w:hint="eastAsia" w:ascii="仿宋" w:hAnsi="仿宋" w:eastAsia="仿宋" w:cs="仿宋"/>
          <w:b w:val="0"/>
          <w:bCs w:val="0"/>
          <w:sz w:val="32"/>
          <w:szCs w:val="32"/>
          <w:lang w:val="en-US" w:eastAsia="zh-CN"/>
        </w:rPr>
        <w:t>0469-</w:t>
      </w:r>
      <w:r>
        <w:rPr>
          <w:rFonts w:hint="eastAsia" w:ascii="仿宋" w:hAnsi="仿宋" w:eastAsia="仿宋" w:cs="仿宋"/>
          <w:b w:val="0"/>
          <w:bCs w:val="0"/>
          <w:sz w:val="32"/>
          <w:szCs w:val="32"/>
          <w:lang w:eastAsia="zh-CN"/>
        </w:rPr>
        <w:t>4338042</w:t>
      </w:r>
    </w:p>
    <w:p w14:paraId="7E872997">
      <w:pPr>
        <w:pStyle w:val="2"/>
        <w:pageBreakBefore w:val="0"/>
        <w:widowControl w:val="0"/>
        <w:numPr>
          <w:numId w:val="0"/>
        </w:numPr>
        <w:kinsoku/>
        <w:wordWrap/>
        <w:overflowPunct/>
        <w:topLinePunct w:val="0"/>
        <w:autoSpaceDE/>
        <w:autoSpaceDN/>
        <w:bidi w:val="0"/>
        <w:adjustRightInd/>
        <w:snapToGrid/>
        <w:spacing w:line="560" w:lineRule="exact"/>
        <w:jc w:val="both"/>
        <w:textAlignment w:val="auto"/>
        <w:rPr>
          <w:rFonts w:hint="eastAsia" w:ascii="仿宋" w:hAnsi="仿宋" w:eastAsia="仿宋" w:cs="仿宋"/>
          <w:b/>
          <w:bCs w:val="0"/>
          <w:sz w:val="32"/>
          <w:szCs w:val="32"/>
          <w:lang w:val="en-US" w:eastAsia="zh-CN"/>
        </w:rPr>
      </w:pPr>
      <w:r>
        <w:rPr>
          <w:rFonts w:hint="eastAsia" w:ascii="仿宋" w:hAnsi="仿宋" w:eastAsia="仿宋" w:cs="仿宋"/>
          <w:b w:val="0"/>
          <w:bCs w:val="0"/>
          <w:sz w:val="32"/>
          <w:szCs w:val="32"/>
          <w:lang w:eastAsia="zh-CN"/>
        </w:rPr>
        <w:t>四方台卫健局：四方台区政务服务大厅  0469-4340079</w:t>
      </w:r>
    </w:p>
    <w:p w14:paraId="5092882B">
      <w:pPr>
        <w:pStyle w:val="2"/>
        <w:pageBreakBefore w:val="0"/>
        <w:widowControl w:val="0"/>
        <w:numPr>
          <w:ilvl w:val="0"/>
          <w:numId w:val="1"/>
        </w:numPr>
        <w:kinsoku/>
        <w:wordWrap/>
        <w:overflowPunct/>
        <w:topLinePunct w:val="0"/>
        <w:autoSpaceDE/>
        <w:autoSpaceDN/>
        <w:bidi w:val="0"/>
        <w:adjustRightInd/>
        <w:snapToGrid/>
        <w:spacing w:line="560" w:lineRule="exact"/>
        <w:jc w:val="both"/>
        <w:textAlignment w:val="auto"/>
        <w:rPr>
          <w:rFonts w:hint="eastAsia" w:ascii="仿宋" w:hAnsi="仿宋" w:eastAsia="仿宋" w:cs="仿宋"/>
          <w:b/>
          <w:bCs w:val="0"/>
          <w:sz w:val="32"/>
          <w:szCs w:val="32"/>
          <w:lang w:val="en-US" w:eastAsia="zh-CN"/>
        </w:rPr>
      </w:pPr>
      <w:r>
        <w:rPr>
          <w:rFonts w:hint="eastAsia" w:ascii="仿宋" w:hAnsi="仿宋" w:eastAsia="仿宋" w:cs="仿宋"/>
          <w:b/>
          <w:bCs w:val="0"/>
          <w:sz w:val="32"/>
          <w:szCs w:val="32"/>
          <w:lang w:val="en-US" w:eastAsia="zh-CN"/>
        </w:rPr>
        <w:t>表格样例：</w:t>
      </w:r>
    </w:p>
    <w:p w14:paraId="0BC2CCB3">
      <w:pPr>
        <w:numPr>
          <w:ilvl w:val="0"/>
          <w:numId w:val="0"/>
        </w:numPr>
        <w:rPr>
          <w:rFonts w:hint="eastAsia"/>
          <w:lang w:val="en-US" w:eastAsia="zh-CN"/>
        </w:rPr>
      </w:pPr>
    </w:p>
    <w:p w14:paraId="32E05CB2">
      <w:pPr>
        <w:jc w:val="center"/>
        <w:rPr>
          <w:rFonts w:hint="eastAsia" w:ascii="仿宋" w:hAnsi="仿宋" w:eastAsia="仿宋" w:cs="仿宋"/>
          <w:b w:val="0"/>
          <w:bCs w:val="0"/>
          <w:sz w:val="36"/>
          <w:szCs w:val="36"/>
        </w:rPr>
      </w:pPr>
      <w:r>
        <w:rPr>
          <w:rFonts w:hint="eastAsia" w:ascii="仿宋" w:hAnsi="仿宋" w:eastAsia="仿宋" w:cs="仿宋"/>
          <w:b w:val="0"/>
          <w:bCs w:val="0"/>
          <w:sz w:val="36"/>
          <w:szCs w:val="36"/>
        </w:rPr>
        <w:t>医疗机构执业许可证注销申请表</w:t>
      </w:r>
    </w:p>
    <w:tbl>
      <w:tblPr>
        <w:tblStyle w:val="5"/>
        <w:tblpPr w:leftFromText="180" w:rightFromText="180" w:vertAnchor="text" w:horzAnchor="margin" w:tblpXSpec="center" w:tblpY="2"/>
        <w:tblW w:w="989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6"/>
        <w:gridCol w:w="2540"/>
        <w:gridCol w:w="1800"/>
        <w:gridCol w:w="3133"/>
      </w:tblGrid>
      <w:tr w14:paraId="3AB7D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2426" w:type="dxa"/>
            <w:vAlign w:val="center"/>
          </w:tcPr>
          <w:p w14:paraId="233DE39D">
            <w:pPr>
              <w:adjustRightInd w:val="0"/>
              <w:snapToGrid w:val="0"/>
              <w:jc w:val="left"/>
              <w:rPr>
                <w:rFonts w:hint="eastAsia" w:ascii="仿宋" w:hAnsi="仿宋" w:eastAsia="仿宋" w:cs="仿宋"/>
                <w:sz w:val="28"/>
                <w:szCs w:val="28"/>
              </w:rPr>
            </w:pPr>
            <w:r>
              <w:rPr>
                <w:rFonts w:hint="eastAsia" w:ascii="仿宋" w:hAnsi="仿宋" w:eastAsia="仿宋" w:cs="仿宋"/>
                <w:sz w:val="28"/>
                <w:szCs w:val="28"/>
              </w:rPr>
              <w:t>申请人/单位名称</w:t>
            </w:r>
          </w:p>
        </w:tc>
        <w:tc>
          <w:tcPr>
            <w:tcW w:w="7473" w:type="dxa"/>
            <w:gridSpan w:val="3"/>
            <w:vAlign w:val="center"/>
          </w:tcPr>
          <w:p w14:paraId="6AD5A8DC">
            <w:pPr>
              <w:rPr>
                <w:rFonts w:hint="eastAsia" w:ascii="仿宋" w:hAnsi="仿宋" w:eastAsia="仿宋" w:cs="仿宋"/>
                <w:sz w:val="28"/>
                <w:szCs w:val="28"/>
                <w:lang w:val="en-US" w:eastAsia="zh-CN"/>
              </w:rPr>
            </w:pPr>
            <w:bookmarkStart w:id="0" w:name="_GoBack"/>
            <w:bookmarkEnd w:id="0"/>
            <w:r>
              <w:rPr>
                <w:rFonts w:hint="eastAsia" w:ascii="仿宋" w:hAnsi="仿宋" w:eastAsia="仿宋" w:cs="仿宋"/>
                <w:sz w:val="28"/>
                <w:szCs w:val="28"/>
                <w:lang w:val="en-US" w:eastAsia="zh-CN"/>
              </w:rPr>
              <w:t>xxx医院</w:t>
            </w:r>
          </w:p>
        </w:tc>
      </w:tr>
      <w:tr w14:paraId="467BC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2426" w:type="dxa"/>
            <w:vAlign w:val="center"/>
          </w:tcPr>
          <w:p w14:paraId="173B744C">
            <w:pPr>
              <w:adjustRightInd w:val="0"/>
              <w:snapToGrid w:val="0"/>
              <w:jc w:val="left"/>
              <w:rPr>
                <w:rFonts w:hint="eastAsia" w:ascii="仿宋" w:hAnsi="仿宋" w:eastAsia="仿宋" w:cs="仿宋"/>
                <w:sz w:val="28"/>
                <w:szCs w:val="28"/>
              </w:rPr>
            </w:pPr>
            <w:r>
              <w:rPr>
                <w:rFonts w:hint="eastAsia" w:ascii="仿宋" w:hAnsi="仿宋" w:eastAsia="仿宋" w:cs="仿宋"/>
                <w:sz w:val="28"/>
                <w:szCs w:val="28"/>
              </w:rPr>
              <w:t>统一社会信用代码</w:t>
            </w:r>
          </w:p>
        </w:tc>
        <w:tc>
          <w:tcPr>
            <w:tcW w:w="7473" w:type="dxa"/>
            <w:gridSpan w:val="3"/>
            <w:vAlign w:val="center"/>
          </w:tcPr>
          <w:p w14:paraId="6D6B2C77">
            <w:p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xxxxxxxx</w:t>
            </w:r>
          </w:p>
        </w:tc>
      </w:tr>
      <w:tr w14:paraId="47E04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2426" w:type="dxa"/>
            <w:vAlign w:val="center"/>
          </w:tcPr>
          <w:p w14:paraId="48608135">
            <w:pPr>
              <w:adjustRightInd w:val="0"/>
              <w:snapToGrid w:val="0"/>
              <w:jc w:val="left"/>
              <w:rPr>
                <w:rFonts w:hint="eastAsia" w:ascii="仿宋" w:hAnsi="仿宋" w:eastAsia="仿宋" w:cs="仿宋"/>
                <w:sz w:val="28"/>
                <w:szCs w:val="28"/>
              </w:rPr>
            </w:pPr>
            <w:r>
              <w:rPr>
                <w:rFonts w:hint="eastAsia" w:ascii="仿宋" w:hAnsi="仿宋" w:eastAsia="仿宋" w:cs="仿宋"/>
                <w:sz w:val="28"/>
                <w:szCs w:val="28"/>
              </w:rPr>
              <w:t>法定代表人/负责人/经营者</w:t>
            </w:r>
          </w:p>
        </w:tc>
        <w:tc>
          <w:tcPr>
            <w:tcW w:w="2540" w:type="dxa"/>
            <w:vAlign w:val="center"/>
          </w:tcPr>
          <w:p w14:paraId="164107AE">
            <w:p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xx</w:t>
            </w:r>
          </w:p>
        </w:tc>
        <w:tc>
          <w:tcPr>
            <w:tcW w:w="1800" w:type="dxa"/>
            <w:vAlign w:val="center"/>
          </w:tcPr>
          <w:p w14:paraId="0728E5E2">
            <w:pPr>
              <w:jc w:val="left"/>
              <w:rPr>
                <w:rFonts w:hint="eastAsia" w:ascii="仿宋" w:hAnsi="仿宋" w:eastAsia="仿宋" w:cs="仿宋"/>
                <w:sz w:val="28"/>
                <w:szCs w:val="28"/>
              </w:rPr>
            </w:pPr>
            <w:r>
              <w:rPr>
                <w:rFonts w:hint="eastAsia" w:ascii="仿宋" w:hAnsi="仿宋" w:eastAsia="仿宋" w:cs="仿宋"/>
                <w:sz w:val="28"/>
                <w:szCs w:val="28"/>
              </w:rPr>
              <w:t>身份证号</w:t>
            </w:r>
          </w:p>
        </w:tc>
        <w:tc>
          <w:tcPr>
            <w:tcW w:w="3133" w:type="dxa"/>
            <w:vAlign w:val="center"/>
          </w:tcPr>
          <w:p w14:paraId="7F501C1D">
            <w:pPr>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xxxxxxx</w:t>
            </w:r>
          </w:p>
        </w:tc>
      </w:tr>
      <w:tr w14:paraId="2DA56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4" w:hRule="atLeast"/>
        </w:trPr>
        <w:tc>
          <w:tcPr>
            <w:tcW w:w="2426" w:type="dxa"/>
            <w:vAlign w:val="center"/>
          </w:tcPr>
          <w:p w14:paraId="569C1F22">
            <w:pPr>
              <w:jc w:val="left"/>
              <w:rPr>
                <w:rFonts w:hint="eastAsia" w:ascii="仿宋" w:hAnsi="仿宋" w:eastAsia="仿宋" w:cs="仿宋"/>
                <w:sz w:val="28"/>
                <w:szCs w:val="28"/>
              </w:rPr>
            </w:pPr>
            <w:r>
              <w:rPr>
                <w:rFonts w:hint="eastAsia" w:ascii="仿宋" w:hAnsi="仿宋" w:eastAsia="仿宋" w:cs="仿宋"/>
                <w:sz w:val="28"/>
                <w:szCs w:val="28"/>
              </w:rPr>
              <w:t>单位地址</w:t>
            </w:r>
          </w:p>
        </w:tc>
        <w:tc>
          <w:tcPr>
            <w:tcW w:w="7473" w:type="dxa"/>
            <w:gridSpan w:val="3"/>
            <w:vAlign w:val="center"/>
          </w:tcPr>
          <w:p w14:paraId="38BD4BE4">
            <w:pPr>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xxxx</w:t>
            </w:r>
          </w:p>
        </w:tc>
      </w:tr>
      <w:tr w14:paraId="46D20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4" w:hRule="atLeast"/>
        </w:trPr>
        <w:tc>
          <w:tcPr>
            <w:tcW w:w="2426" w:type="dxa"/>
            <w:vAlign w:val="center"/>
          </w:tcPr>
          <w:p w14:paraId="668B379F">
            <w:pPr>
              <w:jc w:val="left"/>
              <w:rPr>
                <w:rFonts w:hint="eastAsia" w:ascii="仿宋" w:hAnsi="仿宋" w:eastAsia="仿宋" w:cs="仿宋"/>
                <w:sz w:val="28"/>
                <w:szCs w:val="28"/>
              </w:rPr>
            </w:pPr>
            <w:r>
              <w:rPr>
                <w:rFonts w:hint="eastAsia" w:ascii="仿宋" w:hAnsi="仿宋" w:eastAsia="仿宋" w:cs="仿宋"/>
                <w:sz w:val="28"/>
                <w:szCs w:val="28"/>
              </w:rPr>
              <w:t>联 系 人</w:t>
            </w:r>
          </w:p>
        </w:tc>
        <w:tc>
          <w:tcPr>
            <w:tcW w:w="2540" w:type="dxa"/>
            <w:vAlign w:val="center"/>
          </w:tcPr>
          <w:p w14:paraId="60AF9D17">
            <w:pPr>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xx</w:t>
            </w:r>
          </w:p>
        </w:tc>
        <w:tc>
          <w:tcPr>
            <w:tcW w:w="1800" w:type="dxa"/>
            <w:vAlign w:val="center"/>
          </w:tcPr>
          <w:p w14:paraId="57B7A55C">
            <w:pPr>
              <w:jc w:val="left"/>
              <w:rPr>
                <w:rFonts w:hint="eastAsia" w:ascii="仿宋" w:hAnsi="仿宋" w:eastAsia="仿宋" w:cs="仿宋"/>
                <w:sz w:val="28"/>
                <w:szCs w:val="28"/>
              </w:rPr>
            </w:pPr>
            <w:r>
              <w:rPr>
                <w:rFonts w:hint="eastAsia" w:ascii="仿宋" w:hAnsi="仿宋" w:eastAsia="仿宋" w:cs="仿宋"/>
                <w:sz w:val="28"/>
                <w:szCs w:val="28"/>
              </w:rPr>
              <w:t>联系电话</w:t>
            </w:r>
          </w:p>
        </w:tc>
        <w:tc>
          <w:tcPr>
            <w:tcW w:w="3133" w:type="dxa"/>
            <w:vAlign w:val="center"/>
          </w:tcPr>
          <w:p w14:paraId="5AA29B01">
            <w:pPr>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xxxxxxx</w:t>
            </w:r>
          </w:p>
        </w:tc>
      </w:tr>
      <w:tr w14:paraId="619D3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54" w:hRule="atLeast"/>
        </w:trPr>
        <w:tc>
          <w:tcPr>
            <w:tcW w:w="2426" w:type="dxa"/>
            <w:vAlign w:val="center"/>
          </w:tcPr>
          <w:p w14:paraId="6F539DE7">
            <w:pPr>
              <w:jc w:val="left"/>
              <w:rPr>
                <w:rFonts w:hint="eastAsia" w:ascii="仿宋" w:hAnsi="仿宋" w:eastAsia="仿宋" w:cs="仿宋"/>
                <w:sz w:val="28"/>
                <w:szCs w:val="28"/>
              </w:rPr>
            </w:pPr>
            <w:r>
              <w:rPr>
                <w:rFonts w:hint="eastAsia" w:ascii="仿宋" w:hAnsi="仿宋" w:eastAsia="仿宋" w:cs="仿宋"/>
                <w:sz w:val="28"/>
                <w:szCs w:val="28"/>
              </w:rPr>
              <w:t>登 记 号</w:t>
            </w:r>
          </w:p>
        </w:tc>
        <w:tc>
          <w:tcPr>
            <w:tcW w:w="7473" w:type="dxa"/>
            <w:gridSpan w:val="3"/>
            <w:vAlign w:val="center"/>
          </w:tcPr>
          <w:p w14:paraId="1CAEADC2">
            <w:pPr>
              <w:jc w:val="left"/>
              <w:rPr>
                <w:rFonts w:hint="eastAsia" w:ascii="仿宋" w:hAnsi="仿宋" w:eastAsia="仿宋" w:cs="仿宋"/>
                <w:sz w:val="28"/>
                <w:szCs w:val="28"/>
              </w:rPr>
            </w:pPr>
            <w:r>
              <w:rPr>
                <w:rFonts w:hint="eastAsia" w:ascii="仿宋" w:hAnsi="仿宋" w:eastAsia="仿宋" w:cs="仿宋"/>
                <w:sz w:val="28"/>
                <w:szCs w:val="28"/>
                <w:lang w:val="en-US" w:eastAsia="zh-CN"/>
              </w:rPr>
              <w:t>xxxxxxx</w:t>
            </w:r>
          </w:p>
        </w:tc>
      </w:tr>
      <w:tr w14:paraId="642A2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2426" w:type="dxa"/>
            <w:vAlign w:val="center"/>
          </w:tcPr>
          <w:p w14:paraId="41777610">
            <w:pPr>
              <w:jc w:val="left"/>
              <w:rPr>
                <w:rFonts w:hint="eastAsia" w:ascii="仿宋" w:hAnsi="仿宋" w:eastAsia="仿宋" w:cs="仿宋"/>
                <w:sz w:val="28"/>
                <w:szCs w:val="28"/>
              </w:rPr>
            </w:pPr>
            <w:r>
              <w:rPr>
                <w:rFonts w:hint="eastAsia" w:ascii="仿宋" w:hAnsi="仿宋" w:eastAsia="仿宋" w:cs="仿宋"/>
                <w:sz w:val="28"/>
                <w:szCs w:val="28"/>
              </w:rPr>
              <w:t>注销原由</w:t>
            </w:r>
          </w:p>
        </w:tc>
        <w:tc>
          <w:tcPr>
            <w:tcW w:w="7473" w:type="dxa"/>
            <w:gridSpan w:val="3"/>
            <w:vAlign w:val="center"/>
          </w:tcPr>
          <w:p w14:paraId="53EA8B02">
            <w:pPr>
              <w:adjustRightInd w:val="0"/>
              <w:snapToGrid w:val="0"/>
              <w:rPr>
                <w:rFonts w:hint="eastAsia" w:ascii="仿宋" w:hAnsi="仿宋" w:eastAsia="仿宋" w:cs="仿宋"/>
                <w:sz w:val="28"/>
                <w:szCs w:val="28"/>
              </w:rPr>
            </w:pPr>
            <w:r>
              <w:rPr>
                <w:rFonts w:hint="eastAsia" w:ascii="仿宋" w:hAnsi="仿宋" w:eastAsia="仿宋" w:cs="仿宋"/>
                <w:sz w:val="28"/>
                <w:szCs w:val="28"/>
                <w:lang w:val="en-US" w:eastAsia="zh-CN"/>
              </w:rPr>
              <w:t>xxxxxxx</w:t>
            </w:r>
          </w:p>
        </w:tc>
      </w:tr>
      <w:tr w14:paraId="412E1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76" w:hRule="atLeast"/>
        </w:trPr>
        <w:tc>
          <w:tcPr>
            <w:tcW w:w="9899" w:type="dxa"/>
            <w:gridSpan w:val="4"/>
          </w:tcPr>
          <w:p w14:paraId="546E4749">
            <w:pPr>
              <w:jc w:val="center"/>
              <w:rPr>
                <w:rFonts w:hint="eastAsia" w:ascii="仿宋" w:hAnsi="仿宋" w:eastAsia="仿宋" w:cs="仿宋"/>
                <w:b/>
                <w:sz w:val="28"/>
                <w:szCs w:val="28"/>
              </w:rPr>
            </w:pPr>
            <w:r>
              <w:rPr>
                <w:rFonts w:hint="eastAsia" w:ascii="仿宋" w:hAnsi="仿宋" w:eastAsia="仿宋" w:cs="仿宋"/>
                <w:b/>
                <w:sz w:val="28"/>
                <w:szCs w:val="28"/>
              </w:rPr>
              <w:t>承  诺  书</w:t>
            </w:r>
          </w:p>
          <w:p w14:paraId="233A639C">
            <w:pPr>
              <w:ind w:firstLine="560" w:firstLineChars="200"/>
              <w:rPr>
                <w:rFonts w:hint="eastAsia" w:ascii="仿宋" w:hAnsi="仿宋" w:eastAsia="仿宋" w:cs="仿宋"/>
                <w:sz w:val="28"/>
                <w:szCs w:val="28"/>
              </w:rPr>
            </w:pPr>
            <w:r>
              <w:rPr>
                <w:rFonts w:hint="eastAsia" w:ascii="仿宋" w:hAnsi="仿宋" w:eastAsia="仿宋" w:cs="仿宋"/>
                <w:sz w:val="28"/>
                <w:szCs w:val="28"/>
              </w:rPr>
              <w:t>本单位现申请注销医疗机构，承诺申请表中申报内容及提交的资料均真实、合法，符合国家有关法律、法规、规范、标准和规定，且营业期间无任何医疗纠纷和医疗事故。目前无纠纷争议及相关违法违规问题，住院病历、影像资料已依法委托档案管理部门保管。如有不实之处，本单位（人）愿负相应的法律责任，并承担由此造成的一切后果。</w:t>
            </w:r>
          </w:p>
          <w:p w14:paraId="42011DF3">
            <w:pPr>
              <w:rPr>
                <w:rFonts w:hint="eastAsia" w:ascii="仿宋" w:hAnsi="仿宋" w:eastAsia="仿宋" w:cs="仿宋"/>
                <w:sz w:val="28"/>
                <w:szCs w:val="28"/>
              </w:rPr>
            </w:pPr>
            <w:r>
              <w:rPr>
                <w:rFonts w:hint="eastAsia" w:ascii="仿宋" w:hAnsi="仿宋" w:eastAsia="仿宋" w:cs="仿宋"/>
                <w:sz w:val="28"/>
                <w:szCs w:val="28"/>
              </w:rPr>
              <w:t>法定代表人/负责人/经营者                     申请单位</w:t>
            </w:r>
          </w:p>
          <w:p w14:paraId="5C39DF58">
            <w:pPr>
              <w:rPr>
                <w:rFonts w:hint="eastAsia" w:ascii="仿宋" w:hAnsi="仿宋" w:eastAsia="仿宋" w:cs="仿宋"/>
                <w:sz w:val="28"/>
                <w:szCs w:val="28"/>
              </w:rPr>
            </w:pPr>
            <w:r>
              <w:rPr>
                <w:rFonts w:hint="eastAsia" w:ascii="仿宋" w:hAnsi="仿宋" w:eastAsia="仿宋" w:cs="仿宋"/>
                <w:sz w:val="28"/>
                <w:szCs w:val="28"/>
              </w:rPr>
              <w:t>（签名）：                                   （公章）</w:t>
            </w:r>
          </w:p>
          <w:p w14:paraId="078EC125">
            <w:pPr>
              <w:rPr>
                <w:rFonts w:hint="eastAsia" w:ascii="仿宋" w:hAnsi="仿宋" w:eastAsia="仿宋" w:cs="仿宋"/>
                <w:sz w:val="24"/>
              </w:rPr>
            </w:pPr>
            <w:r>
              <w:rPr>
                <w:rFonts w:hint="eastAsia" w:ascii="仿宋" w:hAnsi="仿宋" w:eastAsia="仿宋" w:cs="仿宋"/>
                <w:sz w:val="28"/>
                <w:szCs w:val="28"/>
              </w:rPr>
              <w:t xml:space="preserve">                                            </w:t>
            </w:r>
            <w:r>
              <w:rPr>
                <w:rFonts w:hint="eastAsia" w:ascii="仿宋" w:hAnsi="仿宋" w:eastAsia="仿宋" w:cs="仿宋"/>
                <w:sz w:val="28"/>
                <w:szCs w:val="28"/>
                <w:lang w:val="en-US" w:eastAsia="zh-CN"/>
              </w:rPr>
              <w:t>2024</w:t>
            </w:r>
            <w:r>
              <w:rPr>
                <w:rFonts w:hint="eastAsia" w:ascii="仿宋" w:hAnsi="仿宋" w:eastAsia="仿宋" w:cs="仿宋"/>
                <w:sz w:val="28"/>
                <w:szCs w:val="28"/>
              </w:rPr>
              <w:t xml:space="preserve"> 年     月     日     </w:t>
            </w:r>
          </w:p>
        </w:tc>
      </w:tr>
    </w:tbl>
    <w:p w14:paraId="65C14FDC">
      <w:pPr>
        <w:rPr>
          <w:rFonts w:hint="eastAsia" w:ascii="仿宋" w:hAnsi="仿宋" w:eastAsia="仿宋" w:cs="仿宋"/>
        </w:rPr>
      </w:pPr>
    </w:p>
    <w:p w14:paraId="3CB1FC6C">
      <w:pPr>
        <w:numPr>
          <w:ilvl w:val="0"/>
          <w:numId w:val="2"/>
        </w:numPr>
        <w:rPr>
          <w:rFonts w:hint="eastAsia" w:ascii="仿宋" w:hAnsi="仿宋" w:eastAsia="仿宋" w:cs="仿宋"/>
          <w:lang w:val="en-US" w:eastAsia="zh-CN"/>
        </w:rPr>
      </w:pPr>
      <w:r>
        <w:rPr>
          <w:rFonts w:hint="eastAsia" w:ascii="仿宋" w:hAnsi="仿宋" w:eastAsia="仿宋" w:cs="仿宋"/>
          <w:lang w:val="en-US" w:eastAsia="zh-CN"/>
        </w:rPr>
        <w:t>正本</w:t>
      </w:r>
    </w:p>
    <w:p w14:paraId="10D29345">
      <w:pPr>
        <w:numPr>
          <w:ilvl w:val="0"/>
          <w:numId w:val="0"/>
        </w:numPr>
        <w:rPr>
          <w:rFonts w:hint="eastAsia" w:ascii="仿宋" w:hAnsi="仿宋" w:eastAsia="仿宋" w:cs="仿宋"/>
          <w:lang w:val="en-US" w:eastAsia="zh-CN"/>
        </w:rPr>
      </w:pPr>
      <w:r>
        <w:rPr>
          <w:rFonts w:hint="eastAsia" w:ascii="仿宋" w:hAnsi="仿宋" w:eastAsia="仿宋" w:cs="仿宋"/>
          <w:lang w:val="en-US" w:eastAsia="zh-CN"/>
        </w:rPr>
        <w:drawing>
          <wp:inline distT="0" distB="0" distL="114300" distR="114300">
            <wp:extent cx="5274310" cy="3783965"/>
            <wp:effectExtent l="0" t="0" r="2540" b="6985"/>
            <wp:docPr id="2" name="图片 1" descr="正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正本"/>
                    <pic:cNvPicPr>
                      <a:picLocks noChangeAspect="1"/>
                    </pic:cNvPicPr>
                  </pic:nvPicPr>
                  <pic:blipFill>
                    <a:blip r:embed="rId5"/>
                    <a:stretch>
                      <a:fillRect/>
                    </a:stretch>
                  </pic:blipFill>
                  <pic:spPr>
                    <a:xfrm>
                      <a:off x="0" y="0"/>
                      <a:ext cx="5274310" cy="3783965"/>
                    </a:xfrm>
                    <a:prstGeom prst="rect">
                      <a:avLst/>
                    </a:prstGeom>
                    <a:noFill/>
                    <a:ln>
                      <a:noFill/>
                    </a:ln>
                  </pic:spPr>
                </pic:pic>
              </a:graphicData>
            </a:graphic>
          </wp:inline>
        </w:drawing>
      </w:r>
    </w:p>
    <w:p w14:paraId="16EA36B8">
      <w:pPr>
        <w:numPr>
          <w:ilvl w:val="0"/>
          <w:numId w:val="2"/>
        </w:numPr>
        <w:ind w:left="0" w:leftChars="0" w:firstLine="0" w:firstLineChars="0"/>
        <w:rPr>
          <w:rFonts w:hint="eastAsia" w:ascii="仿宋" w:hAnsi="仿宋" w:eastAsia="仿宋" w:cs="仿宋"/>
          <w:lang w:val="en-US" w:eastAsia="zh-CN"/>
        </w:rPr>
      </w:pPr>
      <w:r>
        <w:rPr>
          <w:rFonts w:hint="eastAsia" w:ascii="仿宋" w:hAnsi="仿宋" w:eastAsia="仿宋" w:cs="仿宋"/>
          <w:lang w:val="en-US" w:eastAsia="zh-CN"/>
        </w:rPr>
        <w:t>副本</w:t>
      </w:r>
    </w:p>
    <w:p w14:paraId="039F8524">
      <w:pPr>
        <w:numPr>
          <w:ilvl w:val="0"/>
          <w:numId w:val="0"/>
        </w:numPr>
        <w:ind w:leftChars="0"/>
        <w:rPr>
          <w:rFonts w:hint="eastAsia" w:ascii="仿宋" w:hAnsi="仿宋" w:eastAsia="仿宋" w:cs="仿宋"/>
          <w:lang w:val="en-US" w:eastAsia="zh-CN"/>
        </w:rPr>
      </w:pPr>
      <w:r>
        <w:rPr>
          <w:rFonts w:hint="eastAsia" w:ascii="仿宋" w:hAnsi="仿宋" w:eastAsia="仿宋" w:cs="仿宋"/>
          <w:lang w:val="en-US" w:eastAsia="zh-CN"/>
        </w:rPr>
        <w:drawing>
          <wp:inline distT="0" distB="0" distL="114300" distR="114300">
            <wp:extent cx="5271770" cy="3409315"/>
            <wp:effectExtent l="0" t="0" r="1270" b="4445"/>
            <wp:docPr id="3" name="图片 2" descr="医疗机构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医疗机构副本"/>
                    <pic:cNvPicPr>
                      <a:picLocks noChangeAspect="1"/>
                    </pic:cNvPicPr>
                  </pic:nvPicPr>
                  <pic:blipFill>
                    <a:blip r:embed="rId6"/>
                    <a:stretch>
                      <a:fillRect/>
                    </a:stretch>
                  </pic:blipFill>
                  <pic:spPr>
                    <a:xfrm>
                      <a:off x="0" y="0"/>
                      <a:ext cx="5271770" cy="3409315"/>
                    </a:xfrm>
                    <a:prstGeom prst="rect">
                      <a:avLst/>
                    </a:prstGeom>
                    <a:noFill/>
                    <a:ln>
                      <a:noFill/>
                    </a:ln>
                  </pic:spPr>
                </pic:pic>
              </a:graphicData>
            </a:graphic>
          </wp:inline>
        </w:drawing>
      </w:r>
      <w:r>
        <w:rPr>
          <w:rFonts w:hint="eastAsia" w:ascii="仿宋" w:hAnsi="仿宋" w:eastAsia="仿宋" w:cs="仿宋"/>
          <w:lang w:val="en-US" w:eastAsia="zh-CN"/>
        </w:rPr>
        <w:drawing>
          <wp:inline distT="0" distB="0" distL="114300" distR="114300">
            <wp:extent cx="5271770" cy="3409315"/>
            <wp:effectExtent l="0" t="0" r="5080" b="635"/>
            <wp:docPr id="1" name="图片 2" descr="医疗机构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医疗机构副本"/>
                    <pic:cNvPicPr>
                      <a:picLocks noChangeAspect="1"/>
                    </pic:cNvPicPr>
                  </pic:nvPicPr>
                  <pic:blipFill>
                    <a:blip r:embed="rId6"/>
                    <a:stretch>
                      <a:fillRect/>
                    </a:stretch>
                  </pic:blipFill>
                  <pic:spPr>
                    <a:xfrm>
                      <a:off x="0" y="0"/>
                      <a:ext cx="5271770" cy="3409315"/>
                    </a:xfrm>
                    <a:prstGeom prst="rect">
                      <a:avLst/>
                    </a:prstGeom>
                    <a:noFill/>
                    <a:ln>
                      <a:noFill/>
                    </a:ln>
                  </pic:spPr>
                </pic:pic>
              </a:graphicData>
            </a:graphic>
          </wp:inline>
        </w:drawing>
      </w:r>
    </w:p>
    <w:p w14:paraId="6F9C32AC">
      <w:pPr>
        <w:ind w:firstLine="640" w:firstLineChars="200"/>
        <w:rPr>
          <w:rFonts w:hint="eastAsia" w:ascii="仿宋" w:hAnsi="仿宋" w:eastAsia="仿宋" w:cs="仿宋"/>
          <w:b w:val="0"/>
          <w:bCs w:val="0"/>
          <w:sz w:val="32"/>
          <w:szCs w:val="32"/>
          <w:lang w:eastAsia="zh-CN"/>
        </w:rPr>
      </w:pPr>
    </w:p>
    <w:p w14:paraId="3AAD6BF4">
      <w:pPr>
        <w:rPr>
          <w:rFonts w:hint="eastAsia" w:ascii="仿宋" w:hAnsi="仿宋" w:eastAsia="仿宋" w:cs="仿宋"/>
          <w:b w:val="0"/>
          <w:bCs w:val="0"/>
          <w:sz w:val="32"/>
          <w:szCs w:val="32"/>
          <w:lang w:eastAsia="zh-CN"/>
        </w:rPr>
      </w:pPr>
    </w:p>
    <w:sectPr>
      <w:footerReference r:id="rId3" w:type="default"/>
      <w:pgSz w:w="11906" w:h="16838"/>
      <w:pgMar w:top="2098" w:right="1474" w:bottom="1984" w:left="1587"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moder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简体">
    <w:panose1 w:val="02000000000000000000"/>
    <w:charset w:val="86"/>
    <w:family w:val="auto"/>
    <w:pitch w:val="default"/>
    <w:sig w:usb0="00000001" w:usb1="08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B69184">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-533400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EA36127">
                          <w:pPr>
                            <w:pStyle w:val="3"/>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42pt;height:144pt;width:144pt;mso-position-horizontal:outside;mso-position-horizontal-relative:margin;mso-wrap-style:none;z-index:251659264;mso-width-relative:page;mso-height-relative:page;" filled="f" stroked="f" coordsize="21600,21600" o:gfxdata="UEsDBAoAAAAAAIdO4kAAAAAAAAAAAAAAAAAEAAAAZHJzL1BLAwQUAAAACACHTuJAo5T2e9MAAAAI&#10;AQAADwAAAGRycy9kb3ducmV2LnhtbE2PQU/DMAyF70j8h8hI3LZkY0JVaTqJiXJEYuXAMWtMW0ic&#10;Ksm68u8xJ7g9+1nP36v2i3dixpjGQBo2awUCqQt2pF7DW9usChApG7LGBUIN35hgX19fVaa04UKv&#10;OB9zLziEUmk0DDlPpZSpG9CbtA4TEnsfIXqTeYy9tNFcONw7uVXqXnozEn8YzISHAbuv49lrODRt&#10;G2dM0b3jc3P3+fK4w6dF69ubjXoAkXHJf8fwi8/oUDPTKZzJJuE0cJGsYVXsWLC9LQoWJxaKN7Ku&#10;5P8C9Q9QSwMEFAAAAAgAh07iQLqMOCsyAgAAYQQAAA4AAABkcnMvZTJvRG9jLnhtbK1UzY7TMBC+&#10;I/EOlu80aVlWVdV0VbYqQqrYlRbE2XWcJpL/ZLtNygPAG3Diwp3n6nPw2Wm6aOGwBy7O2DP+xt83&#10;M5nfdEqSg3C+Mbqg41FOidDclI3eFfTTx/WrKSU+MF0yabQo6FF4erN4+WLe2pmYmNrIUjgCEO1n&#10;rS1oHYKdZZnntVDMj4wVGs7KOMUCtm6XlY61QFcym+T5ddYaV1pnuPAep6veSc+I7jmApqoaLlaG&#10;75XQoUd1QrIASr5urKeL9NqqEjzcVZUXgciCgmlIK5LA3sY1W8zZbOeYrRt+fgJ7zhOecFKs0Uh6&#10;gVqxwMjeNX9BqYY7400VRtyorCeSFAGLcf5Em4eaWZG4QGpvL6L7/wfLPxzuHWnKgl5RoplCwU/f&#10;v51+/Dr9/Equojyt9TNEPVjEhe6t6dA0w7nHYWTdVU7FL/gQ+CHu8SKu6ALh8dJ0Mp3mcHH4hg3w&#10;s8fr1vnwThhFolFQh+olUdlh40MfOoTEbNqsGylTBaUmbUGvX7/J04WLB+BSI0ck0T82WqHbdmdm&#10;W1MeQcyZvjO85esGyTfMh3vm0Ap4MIYl3GGppEESc7YoqY378q/zGI8KwUtJi9YqqMYkUSLfa1QO&#10;gGEw3GBsB0Pv1a1Br44xhJYnExdckINZOaM+Y4KWMQdcTHNkKmgYzNvQtzcmkIvlMgXtrWt2dX8B&#10;fWdZ2OgHy2OaKKS3y32AmEnjKFCvylk3dF6q0nlKYmv/uU9Rj3+GxW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jlPZ70wAAAAgBAAAPAAAAAAAAAAEAIAAAACIAAABkcnMvZG93bnJldi54bWxQSwEC&#10;FAAUAAAACACHTuJAuow4KzICAABhBAAADgAAAAAAAAABACAAAAAiAQAAZHJzL2Uyb0RvYy54bWxQ&#10;SwUGAAAAAAYABgBZAQAAxgUAAAAA&#10;">
              <v:fill on="f" focussize="0,0"/>
              <v:stroke on="f" weight="0.5pt"/>
              <v:imagedata o:title=""/>
              <o:lock v:ext="edit" aspectratio="f"/>
              <v:textbox inset="0mm,0mm,0mm,0mm" style="mso-fit-shape-to-text:t;">
                <w:txbxContent>
                  <w:p w14:paraId="4EA36127">
                    <w:pPr>
                      <w:pStyle w:val="3"/>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CC1596"/>
    <w:multiLevelType w:val="singleLevel"/>
    <w:tmpl w:val="92CC1596"/>
    <w:lvl w:ilvl="0" w:tentative="0">
      <w:start w:val="7"/>
      <w:numFmt w:val="decimal"/>
      <w:suff w:val="nothing"/>
      <w:lvlText w:val="%1、"/>
      <w:lvlJc w:val="left"/>
    </w:lvl>
  </w:abstractNum>
  <w:abstractNum w:abstractNumId="1">
    <w:nsid w:val="E60F6EC2"/>
    <w:multiLevelType w:val="singleLevel"/>
    <w:tmpl w:val="E60F6EC2"/>
    <w:lvl w:ilvl="0" w:tentative="0">
      <w:start w:val="1"/>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JkMmYzNDZjMzUzYTRhMmExMmNiOTMxZGQwOTllZDUifQ=="/>
    <w:docVar w:name="KSO_WPS_MARK_KEY" w:val="984a7758-eb50-4173-93da-01fba384dc68"/>
  </w:docVars>
  <w:rsids>
    <w:rsidRoot w:val="608330B2"/>
    <w:rsid w:val="1D206264"/>
    <w:rsid w:val="22D362E7"/>
    <w:rsid w:val="26A5092E"/>
    <w:rsid w:val="2BCC070B"/>
    <w:rsid w:val="43232C46"/>
    <w:rsid w:val="47C35091"/>
    <w:rsid w:val="4A152E4D"/>
    <w:rsid w:val="570A1F63"/>
    <w:rsid w:val="608330B2"/>
    <w:rsid w:val="6B961BC0"/>
    <w:rsid w:val="6E826CC4"/>
    <w:rsid w:val="74660903"/>
    <w:rsid w:val="7C3617BB"/>
    <w:rsid w:val="7E6028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Lines="0" w:beforeAutospacing="0" w:afterLines="0" w:afterAutospacing="0" w:line="640" w:lineRule="exact"/>
      <w:outlineLvl w:val="0"/>
    </w:pPr>
    <w:rPr>
      <w:rFonts w:eastAsia="方正小标宋简体"/>
      <w:b/>
      <w:kern w:val="44"/>
      <w:sz w:val="44"/>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7">
    <w:name w:val="样式1"/>
    <w:basedOn w:val="1"/>
    <w:qFormat/>
    <w:uiPriority w:val="0"/>
    <w:pPr>
      <w:ind w:firstLine="602" w:firstLineChars="200"/>
      <w:jc w:val="left"/>
    </w:pPr>
    <w:rPr>
      <w:rFonts w:ascii="仿宋" w:hAnsi="仿宋" w:eastAsia="仿宋"/>
      <w:color w:val="000000"/>
      <w:kern w:val="0"/>
      <w:sz w:val="30"/>
      <w:szCs w:val="30"/>
      <w:lang w:eastAsia="en-US" w:bidi="en-US"/>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Pages>
  <Words>606</Words>
  <Characters>765</Characters>
  <Lines>0</Lines>
  <Paragraphs>0</Paragraphs>
  <TotalTime>6</TotalTime>
  <ScaleCrop>false</ScaleCrop>
  <LinksUpToDate>false</LinksUpToDate>
  <CharactersWithSpaces>905</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2024-05-06T01:06:00Z</dcterms:created>
  <dc:creator>Administrator</dc:creator>
  <cp:lastModifiedBy>白婧</cp:lastModifiedBy>
  <cp:lastPrinted>2024-11-18T07:32:00Z</cp:lastPrinted>
  <dcterms:modified xsi:type="dcterms:W3CDTF">2024-11-21T01:26:22Z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F0063822B3C048A8BAC963C46937C6FE_11</vt:lpwstr>
  </property>
</Properties>
</file>