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744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2FB44F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0AF62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（医疗机构放射性职业病危害建设项目竣工验收（注销））</w:t>
      </w:r>
    </w:p>
    <w:p w14:paraId="1B999E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49766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1-41</w:t>
      </w:r>
    </w:p>
    <w:p w14:paraId="654F7C0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7B5FB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迁移、终止 </w:t>
      </w:r>
    </w:p>
    <w:p w14:paraId="212E2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CEF2B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①注销书面申请 </w:t>
      </w:r>
    </w:p>
    <w:p w14:paraId="51FCA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②医疗机构放射性职业病危害建设项目竣工验收的批复</w:t>
      </w:r>
    </w:p>
    <w:p w14:paraId="45140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E375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无</w:t>
      </w:r>
    </w:p>
    <w:p w14:paraId="312020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6991F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6737CA0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60F14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各级登记部门咨询电话</w:t>
      </w:r>
    </w:p>
    <w:p w14:paraId="5C698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市卫健委：双鸭山市尖山区 226号市政服务中心0469-4472090</w:t>
      </w:r>
    </w:p>
    <w:p w14:paraId="033EA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集贤卫健局：集贤县福利镇友谊街北154号0469-4910938</w:t>
      </w:r>
    </w:p>
    <w:p w14:paraId="247F4C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友谊卫健局：友谊县邮政街317号0469-2684265</w:t>
      </w:r>
    </w:p>
    <w:p w14:paraId="7C9CB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饶河卫健局：新阳北路26号 饶河县政务服务中心 综合窗口</w:t>
      </w:r>
    </w:p>
    <w:p w14:paraId="3C19F7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宝清卫健局：宝清县卫生健康局303 0469—6135186</w:t>
      </w:r>
    </w:p>
    <w:p w14:paraId="6A8158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尖山卫健局：尖山区南市区富安路疾控中心 0469-2600988</w:t>
      </w:r>
    </w:p>
    <w:p w14:paraId="3AEA0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岭东卫健局： 岭东区政务服务大厅 0469-4025003 </w:t>
      </w:r>
    </w:p>
    <w:p w14:paraId="4CF839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宝山卫健局：宝山区银河大街258号  0469-4338042</w:t>
      </w:r>
    </w:p>
    <w:p w14:paraId="4F3100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四方台卫健局：四方台区政务服务大厅  0469-4340079 </w:t>
      </w:r>
    </w:p>
    <w:p w14:paraId="17455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4086FA24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drawing>
          <wp:inline distT="0" distB="0" distL="114300" distR="114300">
            <wp:extent cx="4872355" cy="5770880"/>
            <wp:effectExtent l="0" t="0" r="4445" b="1270"/>
            <wp:docPr id="3" name="图片 3" descr="注销申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注销申请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2355" cy="577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DF0CB">
      <w:pPr>
        <w:pStyle w:val="8"/>
        <w:rPr>
          <w:rFonts w:hint="eastAsia" w:ascii="仿宋" w:hAnsi="仿宋" w:eastAsia="仿宋"/>
          <w:sz w:val="32"/>
          <w:szCs w:val="32"/>
        </w:rPr>
      </w:pPr>
    </w:p>
    <w:p w14:paraId="1EDA9EFC">
      <w:pPr>
        <w:pStyle w:val="8"/>
        <w:ind w:firstLine="5280" w:firstLineChars="1650"/>
        <w:rPr>
          <w:rFonts w:hint="eastAsia" w:ascii="仿宋" w:hAnsi="仿宋" w:eastAsia="仿宋"/>
          <w:sz w:val="32"/>
          <w:szCs w:val="32"/>
          <w:lang w:val="en-US" w:eastAsia="zh-CN"/>
        </w:rPr>
      </w:pPr>
    </w:p>
    <w:p w14:paraId="21B8B8DA">
      <w:pPr>
        <w:pStyle w:val="8"/>
        <w:ind w:firstLine="5280" w:firstLineChars="1650"/>
        <w:rPr>
          <w:rFonts w:hint="eastAsia" w:ascii="仿宋" w:hAnsi="仿宋" w:eastAsia="仿宋"/>
          <w:sz w:val="32"/>
          <w:szCs w:val="32"/>
          <w:lang w:val="en-US" w:eastAsia="zh-CN"/>
        </w:rPr>
      </w:pPr>
    </w:p>
    <w:p w14:paraId="770044BA">
      <w:pPr>
        <w:pStyle w:val="8"/>
        <w:ind w:firstLine="5280" w:firstLineChars="1650"/>
        <w:rPr>
          <w:rFonts w:hint="eastAsia" w:ascii="仿宋" w:hAnsi="仿宋" w:eastAsia="仿宋"/>
          <w:sz w:val="32"/>
          <w:szCs w:val="32"/>
          <w:lang w:val="en-US" w:eastAsia="zh-CN"/>
        </w:rPr>
      </w:pPr>
    </w:p>
    <w:p w14:paraId="0D2A891E">
      <w:pPr>
        <w:pStyle w:val="8"/>
        <w:ind w:firstLine="5280" w:firstLineChars="1650"/>
        <w:rPr>
          <w:rFonts w:hint="eastAsia" w:ascii="仿宋" w:hAnsi="仿宋" w:eastAsia="仿宋"/>
          <w:sz w:val="32"/>
          <w:szCs w:val="32"/>
          <w:lang w:val="en-US" w:eastAsia="zh-CN"/>
        </w:rPr>
      </w:pPr>
    </w:p>
    <w:p w14:paraId="0B8AE432">
      <w:pPr>
        <w:pStyle w:val="8"/>
        <w:ind w:firstLine="5280" w:firstLineChars="1650"/>
        <w:rPr>
          <w:rFonts w:hint="eastAsia" w:ascii="方正小标宋_GBK" w:eastAsia="方正小标宋_GBK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*</w:t>
      </w:r>
      <w:r>
        <w:rPr>
          <w:rFonts w:hint="eastAsia" w:ascii="仿宋" w:hAnsi="仿宋" w:eastAsia="仿宋"/>
          <w:sz w:val="32"/>
          <w:szCs w:val="32"/>
        </w:rPr>
        <w:t>卫审函〔2020〕2号</w:t>
      </w:r>
    </w:p>
    <w:p w14:paraId="70B4D771">
      <w:pPr>
        <w:pStyle w:val="8"/>
        <w:jc w:val="center"/>
        <w:rPr>
          <w:rFonts w:hint="eastAsia" w:ascii="宋体" w:hAnsi="宋体"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sz w:val="44"/>
          <w:szCs w:val="44"/>
        </w:rPr>
        <w:t>关于</w:t>
      </w:r>
      <w:r>
        <w:rPr>
          <w:rFonts w:hint="eastAsia" w:ascii="宋体" w:hAnsi="宋体"/>
          <w:sz w:val="44"/>
          <w:szCs w:val="44"/>
          <w:lang w:val="en-US" w:eastAsia="zh-CN"/>
        </w:rPr>
        <w:t>**</w:t>
      </w:r>
      <w:r>
        <w:rPr>
          <w:rFonts w:hint="eastAsia" w:ascii="宋体" w:hAnsi="宋体"/>
          <w:sz w:val="44"/>
          <w:szCs w:val="44"/>
        </w:rPr>
        <w:t>医院</w:t>
      </w:r>
      <w:r>
        <w:rPr>
          <w:rFonts w:hint="eastAsia" w:ascii="宋体" w:hAnsi="宋体"/>
          <w:sz w:val="44"/>
          <w:szCs w:val="44"/>
          <w:lang w:val="en-US" w:eastAsia="zh-CN"/>
        </w:rPr>
        <w:t>**</w:t>
      </w:r>
      <w:r>
        <w:rPr>
          <w:rFonts w:hint="eastAsia" w:ascii="宋体" w:hAnsi="宋体"/>
          <w:sz w:val="44"/>
          <w:szCs w:val="44"/>
        </w:rPr>
        <w:t>建设项目职业病危害放射防护</w:t>
      </w:r>
    </w:p>
    <w:p w14:paraId="051F6BA9">
      <w:pPr>
        <w:pStyle w:val="8"/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设施竣工验收的批复</w:t>
      </w:r>
    </w:p>
    <w:p w14:paraId="0EBC7580">
      <w:pPr>
        <w:pStyle w:val="8"/>
        <w:jc w:val="center"/>
        <w:rPr>
          <w:rFonts w:hint="eastAsia" w:ascii="宋体" w:hAnsi="宋体"/>
          <w:sz w:val="44"/>
          <w:szCs w:val="36"/>
        </w:rPr>
      </w:pPr>
    </w:p>
    <w:p w14:paraId="1B02303C">
      <w:pPr>
        <w:pStyle w:val="8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**</w:t>
      </w:r>
      <w:r>
        <w:rPr>
          <w:rFonts w:hint="eastAsia" w:ascii="仿宋" w:hAnsi="仿宋" w:eastAsia="仿宋" w:cs="宋体"/>
          <w:kern w:val="0"/>
          <w:sz w:val="32"/>
          <w:szCs w:val="32"/>
        </w:rPr>
        <w:t>医院：</w:t>
      </w:r>
    </w:p>
    <w:p w14:paraId="1F9A2948">
      <w:pPr>
        <w:pStyle w:val="8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你单位《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**</w:t>
      </w:r>
      <w:r>
        <w:rPr>
          <w:rFonts w:hint="eastAsia" w:ascii="仿宋" w:hAnsi="仿宋" w:eastAsia="仿宋" w:cs="宋体"/>
          <w:kern w:val="0"/>
          <w:sz w:val="32"/>
          <w:szCs w:val="32"/>
        </w:rPr>
        <w:t>医院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**</w:t>
      </w:r>
      <w:r>
        <w:rPr>
          <w:rFonts w:hint="eastAsia" w:ascii="仿宋" w:hAnsi="仿宋" w:eastAsia="仿宋" w:cs="宋体"/>
          <w:kern w:val="0"/>
          <w:sz w:val="32"/>
          <w:szCs w:val="32"/>
        </w:rPr>
        <w:t>建设项目职业病危害放射防护设施竣工验收的的申请》收悉。经审查，我委同意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**</w:t>
      </w:r>
      <w:r>
        <w:rPr>
          <w:rFonts w:hint="eastAsia" w:ascii="仿宋" w:hAnsi="仿宋" w:eastAsia="仿宋" w:cs="宋体"/>
          <w:kern w:val="0"/>
          <w:sz w:val="32"/>
          <w:szCs w:val="32"/>
        </w:rPr>
        <w:t>关于该项目职业病危害控制效果放射防护评价报告表的评价结论，你单位医用X射线装置机房（16排CT,型号：NeuViz 16 Classic,生产厂家：东软医疗系统股份有限公司，产品编号：N16C191096E,所在场所：门诊楼一层CT室。）建设项目职业病危害放射防护设施竣工验收合格，准予正式投入使用。</w:t>
      </w:r>
    </w:p>
    <w:p w14:paraId="2BE1CAA5">
      <w:pPr>
        <w:pStyle w:val="8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你单位应对工作场所职业病危害因素经常进行监测，并对职业病防护设施进行检修，确保职业病防护设施正常运行，保护劳动者健康。</w:t>
      </w:r>
    </w:p>
    <w:p w14:paraId="0002FC4A">
      <w:pPr>
        <w:pStyle w:val="9"/>
        <w:widowControl/>
        <w:tabs>
          <w:tab w:val="left" w:pos="2325"/>
        </w:tabs>
        <w:adjustRightInd w:val="0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此复。 </w:t>
      </w:r>
      <w:r>
        <w:rPr>
          <w:rFonts w:hint="eastAsia" w:ascii="仿宋" w:hAnsi="仿宋" w:eastAsia="仿宋" w:cs="宋体"/>
          <w:kern w:val="0"/>
          <w:sz w:val="32"/>
          <w:szCs w:val="32"/>
        </w:rPr>
        <w:tab/>
      </w:r>
    </w:p>
    <w:p w14:paraId="50DB17F6">
      <w:pPr>
        <w:pStyle w:val="8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              </w:t>
      </w:r>
    </w:p>
    <w:p w14:paraId="5B2982F4">
      <w:pPr>
        <w:pStyle w:val="8"/>
        <w:ind w:firstLine="5760" w:firstLineChars="18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**</w:t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市卫生健康委       </w:t>
      </w:r>
    </w:p>
    <w:p w14:paraId="524BA7F3">
      <w:pPr>
        <w:pStyle w:val="8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                                </w:t>
      </w:r>
      <w:r>
        <w:rPr>
          <w:rFonts w:ascii="仿宋" w:hAnsi="仿宋" w:eastAsia="仿宋" w:cs="宋体"/>
          <w:kern w:val="0"/>
          <w:sz w:val="32"/>
          <w:szCs w:val="32"/>
        </w:rPr>
        <w:t>20</w:t>
      </w:r>
      <w:r>
        <w:rPr>
          <w:rFonts w:hint="eastAsia" w:ascii="仿宋" w:hAnsi="仿宋" w:eastAsia="仿宋" w:cs="宋体"/>
          <w:kern w:val="0"/>
          <w:sz w:val="32"/>
          <w:szCs w:val="32"/>
        </w:rPr>
        <w:t>20</w:t>
      </w:r>
      <w:r>
        <w:rPr>
          <w:rFonts w:ascii="仿宋" w:hAnsi="仿宋" w:eastAsia="仿宋" w:cs="宋体"/>
          <w:kern w:val="0"/>
          <w:sz w:val="32"/>
          <w:szCs w:val="32"/>
        </w:rPr>
        <w:t>年</w:t>
      </w:r>
      <w:r>
        <w:rPr>
          <w:rFonts w:hint="eastAsia" w:ascii="仿宋" w:hAnsi="仿宋" w:eastAsia="仿宋" w:cs="宋体"/>
          <w:kern w:val="0"/>
          <w:sz w:val="32"/>
          <w:szCs w:val="32"/>
        </w:rPr>
        <w:t>1</w:t>
      </w:r>
      <w:r>
        <w:rPr>
          <w:rFonts w:ascii="仿宋" w:hAnsi="仿宋" w:eastAsia="仿宋" w:cs="宋体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kern w:val="0"/>
          <w:sz w:val="32"/>
          <w:szCs w:val="32"/>
        </w:rPr>
        <w:t>14</w:t>
      </w:r>
      <w:r>
        <w:rPr>
          <w:rFonts w:ascii="仿宋" w:hAnsi="仿宋" w:eastAsia="仿宋" w:cs="宋体"/>
          <w:kern w:val="0"/>
          <w:sz w:val="32"/>
          <w:szCs w:val="32"/>
        </w:rPr>
        <w:t>日</w:t>
      </w:r>
    </w:p>
    <w:p w14:paraId="1301161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7C778CB-F88C-42A5-9778-0395A73CE5AC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40AC3181-D802-4682-825D-3D13D6A8165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5959B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-490855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495FD3"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- 1 -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8.6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0rY9zWAAAACAEAAA8AAAAAAAAAAQAgAAAAIgAAAGRycy9kb3ducmV2LnhtbFBL&#10;AQIUABQAAAAIAIdO4kAkgka0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D495FD3">
                    <w:pPr>
                      <w:pStyle w:val="3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- 1 -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4C87162C"/>
    <w:rsid w:val="048E5251"/>
    <w:rsid w:val="08177F8A"/>
    <w:rsid w:val="0F0D7CC0"/>
    <w:rsid w:val="12B33222"/>
    <w:rsid w:val="132316DC"/>
    <w:rsid w:val="164C3CFB"/>
    <w:rsid w:val="1D31570E"/>
    <w:rsid w:val="2CAD0457"/>
    <w:rsid w:val="36372759"/>
    <w:rsid w:val="4091091A"/>
    <w:rsid w:val="4C87162C"/>
    <w:rsid w:val="587D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left="480" w:hanging="480" w:hangingChars="200"/>
    </w:pPr>
    <w:rPr>
      <w:rFonts w:ascii="楷体_GB2312" w:eastAsia="楷体_GB2312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8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">
    <w:name w:val="正文 New New New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485</Words>
  <Characters>618</Characters>
  <Lines>0</Lines>
  <Paragraphs>0</Paragraphs>
  <TotalTime>0</TotalTime>
  <ScaleCrop>false</ScaleCrop>
  <LinksUpToDate>false</LinksUpToDate>
  <CharactersWithSpaces>695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2024-05-06T06:49:00Z</dcterms:created>
  <dc:creator>。</dc:creator>
  <cp:lastModifiedBy>白婧</cp:lastModifiedBy>
  <cp:lastPrinted>2024-11-18T07:35:00Z</cp:lastPrinted>
  <dcterms:modified xsi:type="dcterms:W3CDTF">2024-11-21T02:22:55Z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A6BB6AA65A6044098A5E0CCC0E9980A7_13</vt:lpwstr>
  </property>
</Properties>
</file>