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C98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p>
    <w:p w14:paraId="6277F5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双鸭山市“分级注销”服务事项</w:t>
      </w:r>
    </w:p>
    <w:p w14:paraId="1616D2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（成品油零售经营批准证书）</w:t>
      </w:r>
    </w:p>
    <w:p w14:paraId="2DBC0820">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lang w:eastAsia="zh-CN"/>
        </w:rPr>
      </w:pPr>
    </w:p>
    <w:p w14:paraId="7B332C9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4-10</w:t>
      </w:r>
    </w:p>
    <w:p w14:paraId="2C0A30E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1、需要满足什么条件？</w:t>
      </w:r>
    </w:p>
    <w:p w14:paraId="2BD72C71">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无</w:t>
      </w:r>
    </w:p>
    <w:p w14:paraId="1C3CD38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42212A9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①《成品油经营企业暂时歇业/注销申请表》；</w:t>
      </w:r>
    </w:p>
    <w:p w14:paraId="570F4D0C">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②企业出具的申请文件。申请文件需说明企业基本情况，申请注销的具体原因；</w:t>
      </w:r>
    </w:p>
    <w:p w14:paraId="27E8DDFC">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③股份制企业还应提交董事会同意注销经营资格的书面决议；</w:t>
      </w:r>
    </w:p>
    <w:p w14:paraId="69560B42">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④《成品油零售经营批准证书》的正副本。</w:t>
      </w:r>
    </w:p>
    <w:p w14:paraId="6EC190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在线上怎么办理</w:t>
      </w:r>
      <w:r>
        <w:rPr>
          <w:rFonts w:hint="eastAsia" w:ascii="仿宋" w:hAnsi="仿宋" w:eastAsia="仿宋" w:cs="仿宋"/>
          <w:b/>
          <w:bCs/>
          <w:color w:val="auto"/>
          <w:kern w:val="2"/>
          <w:sz w:val="32"/>
          <w:szCs w:val="32"/>
          <w:lang w:val="en-US" w:eastAsia="zh-CN" w:bidi="ar-SA"/>
        </w:rPr>
        <w:t>？</w:t>
      </w:r>
    </w:p>
    <w:p w14:paraId="26B4D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14:paraId="269B31A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77A8BB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将需要提交的书面材料原件和相应的复印件</w:t>
      </w:r>
      <w:r>
        <w:rPr>
          <w:rFonts w:hint="eastAsia" w:ascii="仿宋" w:hAnsi="仿宋" w:eastAsia="仿宋" w:cs="仿宋"/>
          <w:sz w:val="32"/>
          <w:szCs w:val="32"/>
          <w:lang w:val="en-US" w:eastAsia="zh-CN"/>
        </w:rPr>
        <w:t>1份提交至市商务局流通业发展科</w:t>
      </w:r>
      <w:bookmarkStart w:id="2" w:name="_GoBack"/>
      <w:bookmarkEnd w:id="2"/>
      <w:r>
        <w:rPr>
          <w:rFonts w:hint="eastAsia" w:ascii="仿宋" w:hAnsi="仿宋" w:eastAsia="仿宋" w:cs="仿宋"/>
          <w:sz w:val="32"/>
          <w:szCs w:val="32"/>
          <w:lang w:val="en-US" w:eastAsia="zh-CN"/>
        </w:rPr>
        <w:t>即可。</w:t>
      </w:r>
    </w:p>
    <w:p w14:paraId="23237ACC">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5、是否收费：</w:t>
      </w:r>
      <w:r>
        <w:rPr>
          <w:rFonts w:hint="eastAsia" w:ascii="仿宋" w:hAnsi="仿宋" w:eastAsia="仿宋" w:cs="仿宋"/>
          <w:b w:val="0"/>
          <w:bCs w:val="0"/>
          <w:color w:val="auto"/>
          <w:kern w:val="2"/>
          <w:sz w:val="32"/>
          <w:szCs w:val="32"/>
          <w:lang w:val="en-US" w:eastAsia="zh-CN" w:bidi="ar-SA"/>
        </w:rPr>
        <w:t>否</w:t>
      </w:r>
    </w:p>
    <w:p w14:paraId="4DD6A37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各级许可登记部门咨询电话</w:t>
      </w:r>
    </w:p>
    <w:p w14:paraId="7D4BDC26">
      <w:pPr>
        <w:keepNext w:val="0"/>
        <w:keepLines w:val="0"/>
        <w:pageBreakBefore w:val="0"/>
        <w:widowControl/>
        <w:tabs>
          <w:tab w:val="left" w:pos="2593"/>
          <w:tab w:val="left" w:pos="3673"/>
          <w:tab w:val="left" w:pos="4753"/>
          <w:tab w:val="left" w:pos="5833"/>
          <w:tab w:val="left" w:pos="6913"/>
          <w:tab w:val="left" w:pos="7993"/>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市商务局，联系电话：0469</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lang w:eastAsia="zh-CN"/>
        </w:rPr>
        <w:t>6105153</w:t>
      </w:r>
    </w:p>
    <w:p w14:paraId="0DF7FD32">
      <w:pPr>
        <w:keepNext w:val="0"/>
        <w:keepLines w:val="0"/>
        <w:pageBreakBefore w:val="0"/>
        <w:widowControl/>
        <w:tabs>
          <w:tab w:val="left" w:pos="2593"/>
          <w:tab w:val="left" w:pos="3673"/>
          <w:tab w:val="left" w:pos="4753"/>
          <w:tab w:val="left" w:pos="5833"/>
          <w:tab w:val="left" w:pos="6913"/>
          <w:tab w:val="left" w:pos="7993"/>
        </w:tabs>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2"/>
          <w:szCs w:val="32"/>
        </w:rPr>
      </w:pPr>
      <w:r>
        <w:rPr>
          <w:rFonts w:hint="eastAsia" w:ascii="仿宋" w:hAnsi="仿宋" w:eastAsia="仿宋" w:cs="仿宋"/>
          <w:b/>
          <w:bCs/>
          <w:sz w:val="32"/>
          <w:szCs w:val="32"/>
          <w:lang w:val="en-US" w:eastAsia="zh-CN"/>
        </w:rPr>
        <w:t>7、表格样例：</w:t>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ab/>
      </w:r>
    </w:p>
    <w:p w14:paraId="406842C4">
      <w:pPr>
        <w:keepNext w:val="0"/>
        <w:keepLines w:val="0"/>
        <w:pageBreakBefore w:val="0"/>
        <w:widowControl/>
        <w:tabs>
          <w:tab w:val="left" w:pos="2593"/>
          <w:tab w:val="left" w:pos="3673"/>
          <w:tab w:val="left" w:pos="4753"/>
          <w:tab w:val="left" w:pos="5833"/>
          <w:tab w:val="left" w:pos="6913"/>
          <w:tab w:val="left" w:pos="7993"/>
        </w:tabs>
        <w:kinsoku/>
        <w:wordWrap/>
        <w:overflowPunct/>
        <w:topLinePunct w:val="0"/>
        <w:autoSpaceDE/>
        <w:autoSpaceDN/>
        <w:bidi w:val="0"/>
        <w:adjustRightInd/>
        <w:snapToGrid/>
        <w:spacing w:line="560" w:lineRule="exact"/>
        <w:ind w:left="93" w:firstLine="652" w:firstLineChars="204"/>
        <w:jc w:val="left"/>
        <w:textAlignment w:val="auto"/>
        <w:rPr>
          <w:rFonts w:hint="eastAsia" w:ascii="仿宋" w:hAnsi="仿宋" w:eastAsia="仿宋" w:cs="仿宋"/>
          <w:kern w:val="0"/>
          <w:sz w:val="24"/>
        </w:rPr>
      </w:pP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32"/>
          <w:szCs w:val="32"/>
        </w:rPr>
        <w:tab/>
      </w:r>
      <w:r>
        <w:rPr>
          <w:rFonts w:hint="eastAsia" w:ascii="仿宋" w:hAnsi="仿宋" w:eastAsia="仿宋" w:cs="仿宋"/>
          <w:kern w:val="0"/>
          <w:sz w:val="24"/>
        </w:rPr>
        <w:tab/>
      </w:r>
    </w:p>
    <w:p w14:paraId="5CB76AE5">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7611B874">
      <w:pPr>
        <w:widowControl/>
        <w:tabs>
          <w:tab w:val="left" w:pos="2593"/>
          <w:tab w:val="left" w:pos="3555"/>
          <w:tab w:val="left" w:pos="4753"/>
          <w:tab w:val="left" w:pos="5833"/>
          <w:tab w:val="left" w:pos="6913"/>
          <w:tab w:val="left" w:pos="7993"/>
        </w:tabs>
        <w:ind w:left="93" w:firstLine="489" w:firstLineChars="204"/>
        <w:jc w:val="left"/>
        <w:rPr>
          <w:rFonts w:hint="eastAsia" w:ascii="仿宋" w:hAnsi="仿宋" w:eastAsia="仿宋" w:cs="仿宋"/>
          <w:kern w:val="0"/>
          <w:sz w:val="24"/>
          <w:lang w:val="en-US" w:eastAsia="zh-CN"/>
        </w:rPr>
      </w:pPr>
      <w:r>
        <w:rPr>
          <w:rFonts w:hint="eastAsia" w:ascii="仿宋" w:hAnsi="仿宋" w:eastAsia="仿宋" w:cs="仿宋"/>
          <w:kern w:val="0"/>
          <w:sz w:val="24"/>
        </w:rPr>
        <w:tab/>
      </w:r>
      <w:r>
        <w:rPr>
          <w:rFonts w:hint="eastAsia" w:ascii="仿宋" w:hAnsi="仿宋" w:eastAsia="仿宋" w:cs="仿宋"/>
          <w:kern w:val="0"/>
          <w:sz w:val="24"/>
          <w:lang w:val="en-US" w:eastAsia="zh-CN"/>
        </w:rPr>
        <w:t xml:space="preserve">      </w:t>
      </w:r>
    </w:p>
    <w:p w14:paraId="0593385E">
      <w:pPr>
        <w:widowControl/>
        <w:tabs>
          <w:tab w:val="left" w:pos="2593"/>
          <w:tab w:val="left" w:pos="3555"/>
          <w:tab w:val="left" w:pos="4753"/>
          <w:tab w:val="left" w:pos="5833"/>
          <w:tab w:val="left" w:pos="6913"/>
          <w:tab w:val="left" w:pos="7993"/>
        </w:tabs>
        <w:ind w:left="93" w:firstLine="489" w:firstLineChars="204"/>
        <w:jc w:val="left"/>
        <w:rPr>
          <w:rFonts w:hint="eastAsia" w:ascii="仿宋" w:hAnsi="仿宋" w:eastAsia="仿宋" w:cs="仿宋"/>
          <w:kern w:val="0"/>
          <w:sz w:val="24"/>
          <w:lang w:val="en-US" w:eastAsia="zh-CN"/>
        </w:rPr>
      </w:pPr>
    </w:p>
    <w:p w14:paraId="73C04D7F">
      <w:pPr>
        <w:widowControl/>
        <w:tabs>
          <w:tab w:val="left" w:pos="2593"/>
          <w:tab w:val="left" w:pos="3555"/>
          <w:tab w:val="left" w:pos="4753"/>
          <w:tab w:val="left" w:pos="5833"/>
          <w:tab w:val="left" w:pos="6913"/>
          <w:tab w:val="left" w:pos="7993"/>
        </w:tabs>
        <w:ind w:left="93" w:firstLine="3602" w:firstLineChars="1501"/>
        <w:jc w:val="left"/>
        <w:rPr>
          <w:rFonts w:hint="eastAsia" w:ascii="仿宋" w:hAnsi="仿宋" w:eastAsia="仿宋" w:cs="仿宋"/>
          <w:kern w:val="0"/>
          <w:sz w:val="24"/>
          <w:u w:val="single"/>
          <w:lang w:val="en-US" w:eastAsia="zh-CN"/>
        </w:rPr>
      </w:pPr>
      <w:r>
        <w:rPr>
          <w:rFonts w:hint="eastAsia" w:ascii="仿宋" w:hAnsi="仿宋" w:eastAsia="仿宋" w:cs="仿宋"/>
          <w:kern w:val="0"/>
          <w:sz w:val="24"/>
        </w:rPr>
        <w:t>成品油经营批准证书号</w:t>
      </w:r>
      <w:r>
        <w:rPr>
          <w:rFonts w:hint="eastAsia" w:ascii="仿宋" w:hAnsi="仿宋" w:eastAsia="仿宋" w:cs="仿宋"/>
          <w:kern w:val="0"/>
          <w:sz w:val="24"/>
          <w:lang w:val="en-US" w:eastAsia="zh-CN"/>
        </w:rPr>
        <w:t xml:space="preserve"> </w:t>
      </w:r>
      <w:r>
        <w:rPr>
          <w:rFonts w:hint="eastAsia" w:ascii="仿宋" w:hAnsi="仿宋" w:eastAsia="仿宋" w:cs="仿宋"/>
          <w:kern w:val="0"/>
          <w:sz w:val="24"/>
          <w:u w:val="single"/>
          <w:lang w:val="en-US" w:eastAsia="zh-CN"/>
        </w:rPr>
        <w:t>第2327XXXXXXXX号</w:t>
      </w:r>
    </w:p>
    <w:p w14:paraId="45F89F1A">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21A6F39">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BB548A0">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1F2B13DB">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p>
    <w:p w14:paraId="6CDC3DEF">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p>
    <w:p w14:paraId="2C675CD8">
      <w:pPr>
        <w:pStyle w:val="2"/>
        <w:spacing w:before="0" w:after="0" w:line="240" w:lineRule="auto"/>
        <w:jc w:val="center"/>
        <w:rPr>
          <w:rFonts w:hint="eastAsia" w:ascii="仿宋" w:hAnsi="仿宋" w:eastAsia="仿宋" w:cs="仿宋"/>
          <w:kern w:val="0"/>
          <w:sz w:val="48"/>
          <w:szCs w:val="48"/>
        </w:rPr>
      </w:pPr>
      <w:bookmarkStart w:id="0" w:name="_Toc162162545"/>
      <w:bookmarkStart w:id="1" w:name="_Toc482364629"/>
      <w:r>
        <w:rPr>
          <w:rFonts w:hint="eastAsia" w:ascii="仿宋" w:hAnsi="仿宋" w:eastAsia="仿宋" w:cs="仿宋"/>
          <w:kern w:val="0"/>
          <w:sz w:val="48"/>
          <w:szCs w:val="48"/>
        </w:rPr>
        <w:t>成品油经营企业暂时歇业/注销申请表</w:t>
      </w:r>
      <w:bookmarkEnd w:id="0"/>
      <w:bookmarkEnd w:id="1"/>
    </w:p>
    <w:p w14:paraId="4774CF47">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743F528F">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797841FD">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7AD9280F">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3973717">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4B1120E4">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p>
    <w:p w14:paraId="6E9B867D">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p>
    <w:p w14:paraId="1AAC805F">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p>
    <w:p w14:paraId="5A60CA55">
      <w:pPr>
        <w:widowControl/>
        <w:ind w:left="-2" w:leftChars="-44" w:hanging="90" w:hangingChars="25"/>
        <w:jc w:val="center"/>
        <w:rPr>
          <w:rFonts w:hint="eastAsia" w:ascii="仿宋" w:hAnsi="仿宋" w:eastAsia="仿宋" w:cs="仿宋"/>
          <w:kern w:val="0"/>
          <w:sz w:val="36"/>
          <w:szCs w:val="36"/>
          <w:u w:val="single"/>
          <w:lang w:val="en-US"/>
        </w:rPr>
      </w:pPr>
      <w:r>
        <w:rPr>
          <w:rFonts w:hint="eastAsia" w:ascii="仿宋" w:hAnsi="仿宋" w:eastAsia="仿宋" w:cs="仿宋"/>
          <w:kern w:val="0"/>
          <w:sz w:val="36"/>
          <w:szCs w:val="36"/>
        </w:rPr>
        <w:t>单位名称（盖章）</w:t>
      </w:r>
      <w:r>
        <w:rPr>
          <w:rFonts w:hint="eastAsia" w:ascii="仿宋" w:hAnsi="仿宋" w:eastAsia="仿宋" w:cs="仿宋"/>
          <w:kern w:val="0"/>
          <w:sz w:val="36"/>
          <w:szCs w:val="36"/>
          <w:u w:val="single"/>
          <w:lang w:val="en-US" w:eastAsia="zh-CN"/>
        </w:rPr>
        <w:t>XXXXX加油站</w:t>
      </w:r>
    </w:p>
    <w:p w14:paraId="47B238EA">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24A1ED23">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73782386">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A97C3E2">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CBE85C4">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17001E23">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7424B268">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040E8B4">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p>
    <w:p w14:paraId="3E832D71">
      <w:pPr>
        <w:widowControl/>
        <w:tabs>
          <w:tab w:val="left" w:pos="2593"/>
          <w:tab w:val="left" w:pos="3673"/>
          <w:tab w:val="left" w:pos="4753"/>
          <w:tab w:val="left" w:pos="5833"/>
          <w:tab w:val="left" w:pos="6913"/>
          <w:tab w:val="left" w:pos="7993"/>
        </w:tabs>
        <w:ind w:left="93" w:firstLine="489" w:firstLineChars="204"/>
        <w:jc w:val="left"/>
        <w:rPr>
          <w:rFonts w:hint="eastAsia"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68772266">
      <w:pPr>
        <w:widowControl/>
        <w:jc w:val="both"/>
        <w:rPr>
          <w:rFonts w:hint="eastAsia" w:ascii="仿宋" w:hAnsi="仿宋" w:eastAsia="仿宋" w:cs="仿宋"/>
          <w:kern w:val="0"/>
          <w:sz w:val="36"/>
          <w:szCs w:val="32"/>
        </w:rPr>
      </w:pPr>
    </w:p>
    <w:p w14:paraId="669071D3">
      <w:pPr>
        <w:widowControl/>
        <w:ind w:left="-2" w:leftChars="-44" w:hanging="90" w:hangingChars="25"/>
        <w:jc w:val="center"/>
        <w:rPr>
          <w:rFonts w:hint="eastAsia" w:ascii="仿宋" w:hAnsi="仿宋" w:eastAsia="仿宋" w:cs="仿宋"/>
          <w:b/>
          <w:bCs/>
          <w:kern w:val="0"/>
          <w:sz w:val="32"/>
          <w:szCs w:val="32"/>
        </w:rPr>
      </w:pPr>
      <w:r>
        <w:rPr>
          <w:rFonts w:hint="eastAsia" w:ascii="仿宋" w:hAnsi="仿宋" w:eastAsia="仿宋" w:cs="仿宋"/>
          <w:kern w:val="0"/>
          <w:sz w:val="36"/>
          <w:szCs w:val="32"/>
        </w:rPr>
        <w:t>商务部监制</w:t>
      </w: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ab/>
      </w:r>
    </w:p>
    <w:p w14:paraId="5636A971">
      <w:pPr>
        <w:widowControl/>
        <w:tabs>
          <w:tab w:val="left" w:pos="2593"/>
          <w:tab w:val="left" w:pos="3673"/>
          <w:tab w:val="left" w:pos="4753"/>
          <w:tab w:val="left" w:pos="5833"/>
          <w:tab w:val="left" w:pos="6913"/>
          <w:tab w:val="left" w:pos="7993"/>
        </w:tabs>
        <w:ind w:left="93" w:firstLine="655" w:firstLineChars="204"/>
        <w:jc w:val="center"/>
        <w:rPr>
          <w:rFonts w:hint="eastAsia" w:ascii="仿宋" w:hAnsi="仿宋" w:eastAsia="仿宋" w:cs="仿宋"/>
          <w:b/>
          <w:bCs/>
          <w:kern w:val="0"/>
          <w:sz w:val="32"/>
          <w:szCs w:val="32"/>
        </w:rPr>
      </w:pPr>
    </w:p>
    <w:p w14:paraId="783BC7E5">
      <w:pPr>
        <w:widowControl/>
        <w:tabs>
          <w:tab w:val="left" w:pos="2593"/>
          <w:tab w:val="left" w:pos="3673"/>
          <w:tab w:val="left" w:pos="4753"/>
          <w:tab w:val="left" w:pos="5833"/>
          <w:tab w:val="left" w:pos="6913"/>
          <w:tab w:val="left" w:pos="7993"/>
        </w:tabs>
        <w:ind w:left="93" w:firstLine="655" w:firstLineChars="204"/>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填表说明</w:t>
      </w:r>
    </w:p>
    <w:p w14:paraId="5F6D0459">
      <w:pPr>
        <w:widowControl/>
        <w:tabs>
          <w:tab w:val="left" w:pos="2593"/>
          <w:tab w:val="left" w:pos="3673"/>
          <w:tab w:val="left" w:pos="4753"/>
          <w:tab w:val="left" w:pos="5833"/>
          <w:tab w:val="left" w:pos="6913"/>
          <w:tab w:val="left" w:pos="7993"/>
        </w:tabs>
        <w:ind w:left="93" w:firstLine="655" w:firstLineChars="204"/>
        <w:jc w:val="center"/>
        <w:rPr>
          <w:rFonts w:hint="eastAsia" w:ascii="仿宋" w:hAnsi="仿宋" w:eastAsia="仿宋" w:cs="仿宋"/>
          <w:b/>
          <w:bCs/>
          <w:kern w:val="0"/>
          <w:sz w:val="32"/>
          <w:szCs w:val="32"/>
        </w:rPr>
      </w:pPr>
    </w:p>
    <w:p w14:paraId="1FC04F98">
      <w:pPr>
        <w:widowControl/>
        <w:tabs>
          <w:tab w:val="left" w:pos="2593"/>
          <w:tab w:val="left" w:pos="3673"/>
          <w:tab w:val="left" w:pos="4753"/>
          <w:tab w:val="left" w:pos="5833"/>
          <w:tab w:val="left" w:pos="6913"/>
          <w:tab w:val="left" w:pos="7993"/>
        </w:tabs>
        <w:ind w:left="93" w:firstLine="655" w:firstLineChars="204"/>
        <w:jc w:val="center"/>
        <w:rPr>
          <w:rFonts w:hint="eastAsia" w:ascii="仿宋" w:hAnsi="仿宋" w:eastAsia="仿宋" w:cs="仿宋"/>
          <w:b/>
          <w:bCs/>
          <w:kern w:val="0"/>
          <w:sz w:val="32"/>
          <w:szCs w:val="32"/>
        </w:rPr>
      </w:pPr>
    </w:p>
    <w:p w14:paraId="14329426">
      <w:pPr>
        <w:widowControl/>
        <w:spacing w:line="520" w:lineRule="exact"/>
        <w:ind w:firstLine="489" w:firstLineChars="204"/>
        <w:jc w:val="left"/>
        <w:rPr>
          <w:rFonts w:hint="eastAsia" w:ascii="仿宋" w:hAnsi="仿宋" w:eastAsia="仿宋" w:cs="仿宋"/>
          <w:kern w:val="0"/>
          <w:sz w:val="24"/>
        </w:rPr>
      </w:pPr>
      <w:r>
        <w:rPr>
          <w:rFonts w:hint="eastAsia" w:ascii="仿宋" w:hAnsi="仿宋" w:eastAsia="仿宋" w:cs="仿宋"/>
          <w:kern w:val="0"/>
          <w:sz w:val="24"/>
        </w:rPr>
        <w:t>一、请用钢笔或签字笔如实填写，一式两份，字迹工整。</w:t>
      </w:r>
    </w:p>
    <w:p w14:paraId="74BCA976">
      <w:pPr>
        <w:widowControl/>
        <w:spacing w:line="520" w:lineRule="exact"/>
        <w:ind w:firstLine="489" w:firstLineChars="204"/>
        <w:jc w:val="left"/>
        <w:rPr>
          <w:rFonts w:hint="eastAsia" w:ascii="仿宋" w:hAnsi="仿宋" w:eastAsia="仿宋" w:cs="仿宋"/>
          <w:kern w:val="0"/>
          <w:sz w:val="24"/>
        </w:rPr>
      </w:pPr>
      <w:r>
        <w:rPr>
          <w:rFonts w:hint="eastAsia" w:ascii="仿宋" w:hAnsi="仿宋" w:eastAsia="仿宋" w:cs="仿宋"/>
          <w:kern w:val="0"/>
          <w:sz w:val="24"/>
        </w:rPr>
        <w:t>二、交表时请携带以下材料的原件及二份复印件 (复印件须加盖申请企业印章)：</w:t>
      </w:r>
    </w:p>
    <w:p w14:paraId="39D5DE0D">
      <w:pPr>
        <w:spacing w:line="560" w:lineRule="exact"/>
        <w:ind w:firstLine="489" w:firstLineChars="204"/>
        <w:rPr>
          <w:rFonts w:hint="eastAsia" w:ascii="仿宋" w:hAnsi="仿宋" w:eastAsia="仿宋" w:cs="仿宋"/>
          <w:sz w:val="24"/>
        </w:rPr>
      </w:pPr>
      <w:r>
        <w:rPr>
          <w:rFonts w:hint="eastAsia" w:ascii="仿宋" w:hAnsi="仿宋" w:eastAsia="仿宋" w:cs="仿宋"/>
          <w:sz w:val="24"/>
        </w:rPr>
        <w:t>1.企业出具的申请文件。申请文件需说明企业基本情况，申请歇业或注销的具体原因；</w:t>
      </w:r>
    </w:p>
    <w:p w14:paraId="52AB5E0A">
      <w:pPr>
        <w:spacing w:line="560" w:lineRule="exact"/>
        <w:ind w:firstLine="489" w:firstLineChars="204"/>
        <w:rPr>
          <w:rFonts w:hint="eastAsia" w:ascii="仿宋" w:hAnsi="仿宋" w:eastAsia="仿宋" w:cs="仿宋"/>
          <w:sz w:val="24"/>
        </w:rPr>
      </w:pPr>
      <w:r>
        <w:rPr>
          <w:rFonts w:hint="eastAsia" w:ascii="仿宋" w:hAnsi="仿宋" w:eastAsia="仿宋" w:cs="仿宋"/>
          <w:sz w:val="24"/>
        </w:rPr>
        <w:t>2.成品油经营批准证书的正副本；</w:t>
      </w:r>
    </w:p>
    <w:p w14:paraId="198B75BC">
      <w:pPr>
        <w:spacing w:line="560" w:lineRule="exact"/>
        <w:ind w:firstLine="489" w:firstLineChars="204"/>
        <w:rPr>
          <w:rFonts w:hint="eastAsia" w:ascii="仿宋" w:hAnsi="仿宋" w:eastAsia="仿宋" w:cs="仿宋"/>
          <w:sz w:val="24"/>
        </w:rPr>
      </w:pPr>
      <w:r>
        <w:rPr>
          <w:rFonts w:hint="eastAsia" w:ascii="仿宋" w:hAnsi="仿宋" w:eastAsia="仿宋" w:cs="仿宋"/>
          <w:sz w:val="24"/>
        </w:rPr>
        <w:t>3.股份制企业还应提交董事会同意暂时歇业或注销经营资格的书面决议；</w:t>
      </w:r>
    </w:p>
    <w:p w14:paraId="4DBFC816">
      <w:pPr>
        <w:widowControl/>
        <w:spacing w:line="520" w:lineRule="exact"/>
        <w:ind w:firstLine="489" w:firstLineChars="204"/>
        <w:jc w:val="left"/>
        <w:rPr>
          <w:rFonts w:hint="eastAsia" w:ascii="仿宋" w:hAnsi="仿宋" w:eastAsia="仿宋" w:cs="仿宋"/>
          <w:kern w:val="0"/>
          <w:sz w:val="24"/>
        </w:rPr>
      </w:pPr>
      <w:r>
        <w:rPr>
          <w:rFonts w:hint="eastAsia" w:ascii="仿宋" w:hAnsi="仿宋" w:eastAsia="仿宋" w:cs="仿宋"/>
          <w:kern w:val="0"/>
          <w:sz w:val="24"/>
        </w:rPr>
        <w:t>三、企业经营类型指：成品油批发企业、成品油仓储企业、成品油零售企业。</w:t>
      </w:r>
    </w:p>
    <w:p w14:paraId="47C69BA7">
      <w:pPr>
        <w:widowControl/>
        <w:spacing w:line="520" w:lineRule="exact"/>
        <w:ind w:firstLine="489" w:firstLineChars="204"/>
        <w:jc w:val="left"/>
        <w:rPr>
          <w:rFonts w:hint="eastAsia" w:ascii="仿宋" w:hAnsi="仿宋" w:eastAsia="仿宋" w:cs="仿宋"/>
          <w:kern w:val="0"/>
          <w:sz w:val="24"/>
        </w:rPr>
      </w:pPr>
      <w:r>
        <w:rPr>
          <w:rFonts w:hint="eastAsia" w:ascii="仿宋" w:hAnsi="仿宋" w:eastAsia="仿宋" w:cs="仿宋"/>
          <w:kern w:val="0"/>
          <w:sz w:val="24"/>
        </w:rPr>
        <w:t>四、审核部门应明确签署“同意”或“不同意”的意见及理由。</w:t>
      </w:r>
    </w:p>
    <w:p w14:paraId="080306C7">
      <w:pPr>
        <w:widowControl/>
        <w:spacing w:line="520" w:lineRule="exact"/>
        <w:ind w:firstLine="489" w:firstLineChars="204"/>
        <w:jc w:val="left"/>
        <w:rPr>
          <w:rFonts w:hint="eastAsia" w:ascii="仿宋" w:hAnsi="仿宋" w:eastAsia="仿宋" w:cs="仿宋"/>
          <w:kern w:val="0"/>
          <w:sz w:val="24"/>
        </w:rPr>
      </w:pPr>
      <w:r>
        <w:rPr>
          <w:rFonts w:hint="eastAsia" w:ascii="仿宋" w:hAnsi="仿宋" w:eastAsia="仿宋" w:cs="仿宋"/>
          <w:kern w:val="0"/>
          <w:sz w:val="24"/>
        </w:rPr>
        <w:t>五、成品油批发及仓储企业将此表连同附带材料上报企业注册所在地省级商务主管部门；成品油零售企业将此表连同附带材料上报企业注册所在地地市级商务主管部门。</w:t>
      </w:r>
    </w:p>
    <w:p w14:paraId="3CB0B96F">
      <w:pPr>
        <w:widowControl/>
        <w:spacing w:line="520" w:lineRule="exact"/>
        <w:ind w:firstLine="489" w:firstLineChars="204"/>
        <w:jc w:val="left"/>
        <w:rPr>
          <w:rFonts w:hint="eastAsia" w:ascii="仿宋" w:hAnsi="仿宋" w:eastAsia="仿宋" w:cs="仿宋"/>
          <w:kern w:val="0"/>
          <w:sz w:val="24"/>
        </w:rPr>
      </w:pPr>
      <w:r>
        <w:rPr>
          <w:rFonts w:hint="eastAsia" w:ascii="仿宋" w:hAnsi="仿宋" w:eastAsia="仿宋" w:cs="仿宋"/>
          <w:sz w:val="24"/>
        </w:rPr>
        <w:t>六、申请人应当如实提交有关材料，并对材料的真实性负责，否则将承担相应的法律后果。</w:t>
      </w:r>
      <w:r>
        <w:rPr>
          <w:rFonts w:hint="eastAsia" w:ascii="仿宋" w:hAnsi="仿宋" w:eastAsia="仿宋" w:cs="仿宋"/>
          <w:kern w:val="0"/>
          <w:sz w:val="24"/>
        </w:rPr>
        <w:br w:type="page"/>
      </w:r>
    </w:p>
    <w:tbl>
      <w:tblPr>
        <w:tblStyle w:val="6"/>
        <w:tblW w:w="903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29"/>
        <w:gridCol w:w="3589"/>
        <w:gridCol w:w="1817"/>
        <w:gridCol w:w="1803"/>
      </w:tblGrid>
      <w:tr w14:paraId="1D68D0A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06" w:hRule="atLeast"/>
        </w:trPr>
        <w:tc>
          <w:tcPr>
            <w:tcW w:w="1829" w:type="dxa"/>
            <w:vAlign w:val="center"/>
          </w:tcPr>
          <w:p w14:paraId="3789049A">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企业名称</w:t>
            </w:r>
          </w:p>
        </w:tc>
        <w:tc>
          <w:tcPr>
            <w:tcW w:w="3589" w:type="dxa"/>
            <w:vAlign w:val="center"/>
          </w:tcPr>
          <w:p w14:paraId="65728DB8">
            <w:pPr>
              <w:pStyle w:val="5"/>
              <w:spacing w:before="0" w:beforeAutospacing="0" w:after="0" w:afterAutospacing="0" w:line="400" w:lineRule="exact"/>
              <w:ind w:firstLine="489" w:firstLineChars="204"/>
              <w:jc w:val="center"/>
              <w:rPr>
                <w:rFonts w:hint="eastAsia" w:ascii="仿宋" w:hAnsi="仿宋" w:eastAsia="仿宋" w:cs="仿宋"/>
                <w:szCs w:val="18"/>
                <w:lang w:val="en-US" w:eastAsia="zh-CN"/>
              </w:rPr>
            </w:pPr>
            <w:r>
              <w:rPr>
                <w:rFonts w:hint="eastAsia" w:ascii="仿宋" w:hAnsi="仿宋" w:eastAsia="仿宋" w:cs="仿宋"/>
                <w:szCs w:val="18"/>
                <w:lang w:val="en-US" w:eastAsia="zh-CN"/>
              </w:rPr>
              <w:t>XXXXX加油站</w:t>
            </w:r>
          </w:p>
        </w:tc>
        <w:tc>
          <w:tcPr>
            <w:tcW w:w="1817" w:type="dxa"/>
            <w:vAlign w:val="center"/>
          </w:tcPr>
          <w:p w14:paraId="1FDD5BFB">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企业经营类型</w:t>
            </w:r>
          </w:p>
        </w:tc>
        <w:tc>
          <w:tcPr>
            <w:tcW w:w="1803" w:type="dxa"/>
            <w:vAlign w:val="center"/>
          </w:tcPr>
          <w:p w14:paraId="11380C74">
            <w:pPr>
              <w:pStyle w:val="5"/>
              <w:spacing w:before="0" w:beforeAutospacing="0" w:after="0" w:afterAutospacing="0" w:line="400" w:lineRule="exact"/>
              <w:jc w:val="both"/>
              <w:rPr>
                <w:rFonts w:hint="eastAsia" w:ascii="仿宋" w:hAnsi="仿宋" w:eastAsia="仿宋" w:cs="仿宋"/>
                <w:szCs w:val="18"/>
                <w:lang w:eastAsia="zh-CN"/>
              </w:rPr>
            </w:pPr>
            <w:r>
              <w:rPr>
                <w:rFonts w:hint="eastAsia" w:ascii="仿宋" w:hAnsi="仿宋" w:eastAsia="仿宋" w:cs="仿宋"/>
                <w:szCs w:val="18"/>
                <w:lang w:eastAsia="zh-CN"/>
              </w:rPr>
              <w:t>成品油零售企业</w:t>
            </w:r>
          </w:p>
        </w:tc>
      </w:tr>
      <w:tr w14:paraId="1C5FDE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3" w:hRule="atLeast"/>
        </w:trPr>
        <w:tc>
          <w:tcPr>
            <w:tcW w:w="1829" w:type="dxa"/>
            <w:vAlign w:val="center"/>
          </w:tcPr>
          <w:p w14:paraId="54FD1762">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经营批准</w:t>
            </w:r>
          </w:p>
          <w:p w14:paraId="6B0A3E13">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证书编号</w:t>
            </w:r>
          </w:p>
        </w:tc>
        <w:tc>
          <w:tcPr>
            <w:tcW w:w="3589" w:type="dxa"/>
            <w:vAlign w:val="center"/>
          </w:tcPr>
          <w:p w14:paraId="14D3CE9B">
            <w:pPr>
              <w:pStyle w:val="5"/>
              <w:spacing w:before="0" w:beforeAutospacing="0" w:after="0" w:afterAutospacing="0" w:line="400" w:lineRule="exact"/>
              <w:ind w:firstLine="489" w:firstLineChars="204"/>
              <w:jc w:val="center"/>
              <w:rPr>
                <w:rFonts w:hint="eastAsia" w:ascii="仿宋" w:hAnsi="仿宋" w:eastAsia="仿宋" w:cs="仿宋"/>
                <w:szCs w:val="18"/>
                <w:lang w:val="en-US" w:eastAsia="zh-CN"/>
              </w:rPr>
            </w:pPr>
            <w:r>
              <w:rPr>
                <w:rFonts w:hint="eastAsia" w:ascii="仿宋" w:hAnsi="仿宋" w:eastAsia="仿宋" w:cs="仿宋"/>
                <w:szCs w:val="18"/>
                <w:lang w:eastAsia="zh-CN"/>
              </w:rPr>
              <w:t>第</w:t>
            </w:r>
            <w:r>
              <w:rPr>
                <w:rFonts w:hint="eastAsia" w:ascii="仿宋" w:hAnsi="仿宋" w:eastAsia="仿宋" w:cs="仿宋"/>
                <w:szCs w:val="18"/>
                <w:lang w:val="en-US" w:eastAsia="zh-CN"/>
              </w:rPr>
              <w:t>2327XXXXXXXX号</w:t>
            </w:r>
          </w:p>
        </w:tc>
        <w:tc>
          <w:tcPr>
            <w:tcW w:w="1817" w:type="dxa"/>
            <w:vAlign w:val="center"/>
          </w:tcPr>
          <w:p w14:paraId="3A88BD7C">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发证时间</w:t>
            </w:r>
          </w:p>
        </w:tc>
        <w:tc>
          <w:tcPr>
            <w:tcW w:w="1803" w:type="dxa"/>
            <w:vAlign w:val="top"/>
          </w:tcPr>
          <w:p w14:paraId="6BA4AFC9">
            <w:pPr>
              <w:pStyle w:val="5"/>
              <w:spacing w:before="0" w:beforeAutospacing="0" w:after="0" w:afterAutospacing="0" w:line="400" w:lineRule="exact"/>
              <w:ind w:firstLine="489" w:firstLineChars="204"/>
              <w:rPr>
                <w:rFonts w:hint="eastAsia" w:ascii="仿宋" w:hAnsi="仿宋" w:eastAsia="仿宋" w:cs="仿宋"/>
                <w:szCs w:val="18"/>
                <w:lang w:val="en-US" w:eastAsia="zh-CN"/>
              </w:rPr>
            </w:pPr>
            <w:r>
              <w:rPr>
                <w:rFonts w:hint="eastAsia" w:ascii="仿宋" w:hAnsi="仿宋" w:eastAsia="仿宋" w:cs="仿宋"/>
                <w:szCs w:val="18"/>
                <w:lang w:val="en-US" w:eastAsia="zh-CN"/>
              </w:rPr>
              <w:t>XX年XX月XX日</w:t>
            </w:r>
          </w:p>
        </w:tc>
      </w:tr>
      <w:tr w14:paraId="1B3AC5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4" w:hRule="atLeast"/>
        </w:trPr>
        <w:tc>
          <w:tcPr>
            <w:tcW w:w="1829" w:type="dxa"/>
            <w:vAlign w:val="center"/>
          </w:tcPr>
          <w:p w14:paraId="4F34914D">
            <w:pPr>
              <w:spacing w:line="320" w:lineRule="exact"/>
              <w:ind w:firstLine="2"/>
              <w:jc w:val="center"/>
              <w:rPr>
                <w:rFonts w:hint="eastAsia" w:ascii="仿宋" w:hAnsi="仿宋" w:eastAsia="仿宋" w:cs="仿宋"/>
                <w:sz w:val="24"/>
              </w:rPr>
            </w:pPr>
            <w:r>
              <w:rPr>
                <w:rFonts w:hint="eastAsia" w:ascii="仿宋" w:hAnsi="仿宋" w:eastAsia="仿宋" w:cs="仿宋"/>
                <w:sz w:val="24"/>
              </w:rPr>
              <w:t>经济类型</w:t>
            </w:r>
          </w:p>
        </w:tc>
        <w:tc>
          <w:tcPr>
            <w:tcW w:w="7209" w:type="dxa"/>
            <w:gridSpan w:val="3"/>
            <w:vAlign w:val="center"/>
          </w:tcPr>
          <w:p w14:paraId="0FD2F7D4">
            <w:pPr>
              <w:spacing w:line="320" w:lineRule="exact"/>
              <w:ind w:left="1" w:firstLine="72" w:firstLineChars="3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 xml:space="preserve">国有企业       □国有参股企业      </w:t>
            </w:r>
            <w:r>
              <w:rPr>
                <w:rFonts w:hint="eastAsia" w:ascii="仿宋" w:hAnsi="仿宋" w:eastAsia="仿宋" w:cs="仿宋"/>
                <w:sz w:val="24"/>
                <w:lang w:eastAsia="zh-CN"/>
              </w:rPr>
              <w:t>□</w:t>
            </w:r>
            <w:r>
              <w:rPr>
                <w:rFonts w:hint="eastAsia" w:ascii="仿宋" w:hAnsi="仿宋" w:eastAsia="仿宋" w:cs="仿宋"/>
                <w:sz w:val="24"/>
              </w:rPr>
              <w:t xml:space="preserve">民营企业           </w:t>
            </w:r>
          </w:p>
          <w:p w14:paraId="4CA6AC26">
            <w:pPr>
              <w:spacing w:line="320" w:lineRule="exact"/>
              <w:ind w:left="1" w:firstLine="72" w:firstLineChars="30"/>
              <w:rPr>
                <w:rFonts w:hint="eastAsia" w:ascii="仿宋" w:hAnsi="仿宋" w:eastAsia="仿宋" w:cs="仿宋"/>
                <w:sz w:val="24"/>
              </w:rPr>
            </w:pPr>
            <w:r>
              <w:rPr>
                <w:rFonts w:hint="eastAsia" w:ascii="仿宋" w:hAnsi="仿宋" w:eastAsia="仿宋" w:cs="仿宋"/>
                <w:sz w:val="24"/>
              </w:rPr>
              <w:t>□外商独资       □合资中方控股      □合资外方控股</w:t>
            </w:r>
          </w:p>
        </w:tc>
      </w:tr>
      <w:tr w14:paraId="5B43B5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3" w:hRule="atLeast"/>
        </w:trPr>
        <w:tc>
          <w:tcPr>
            <w:tcW w:w="1829" w:type="dxa"/>
            <w:vAlign w:val="center"/>
          </w:tcPr>
          <w:p w14:paraId="37806260">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联系人</w:t>
            </w:r>
          </w:p>
        </w:tc>
        <w:tc>
          <w:tcPr>
            <w:tcW w:w="3589" w:type="dxa"/>
            <w:vAlign w:val="center"/>
          </w:tcPr>
          <w:p w14:paraId="3F6DD9D3">
            <w:pPr>
              <w:pStyle w:val="5"/>
              <w:spacing w:before="0" w:beforeAutospacing="0" w:after="0" w:afterAutospacing="0" w:line="400" w:lineRule="exact"/>
              <w:ind w:firstLine="489" w:firstLineChars="204"/>
              <w:jc w:val="center"/>
              <w:rPr>
                <w:rFonts w:hint="eastAsia" w:ascii="仿宋" w:hAnsi="仿宋" w:eastAsia="仿宋" w:cs="仿宋"/>
                <w:szCs w:val="18"/>
                <w:lang w:eastAsia="zh-CN"/>
              </w:rPr>
            </w:pPr>
            <w:r>
              <w:rPr>
                <w:rFonts w:hint="eastAsia" w:ascii="仿宋" w:hAnsi="仿宋" w:eastAsia="仿宋" w:cs="仿宋"/>
                <w:szCs w:val="18"/>
                <w:lang w:eastAsia="zh-CN"/>
              </w:rPr>
              <w:t>张三</w:t>
            </w:r>
          </w:p>
        </w:tc>
        <w:tc>
          <w:tcPr>
            <w:tcW w:w="1817" w:type="dxa"/>
            <w:vAlign w:val="center"/>
          </w:tcPr>
          <w:p w14:paraId="1DAD03E6">
            <w:pPr>
              <w:pStyle w:val="5"/>
              <w:spacing w:before="0" w:beforeAutospacing="0" w:after="0" w:afterAutospacing="0" w:line="400" w:lineRule="exact"/>
              <w:jc w:val="center"/>
              <w:rPr>
                <w:rFonts w:hint="eastAsia" w:ascii="仿宋" w:hAnsi="仿宋" w:eastAsia="仿宋" w:cs="仿宋"/>
                <w:szCs w:val="18"/>
              </w:rPr>
            </w:pPr>
            <w:r>
              <w:rPr>
                <w:rFonts w:hint="eastAsia" w:ascii="仿宋" w:hAnsi="仿宋" w:eastAsia="仿宋" w:cs="仿宋"/>
                <w:szCs w:val="18"/>
              </w:rPr>
              <w:t>联系电话</w:t>
            </w:r>
          </w:p>
        </w:tc>
        <w:tc>
          <w:tcPr>
            <w:tcW w:w="1803" w:type="dxa"/>
            <w:vAlign w:val="top"/>
          </w:tcPr>
          <w:p w14:paraId="671F0E86">
            <w:pPr>
              <w:pStyle w:val="5"/>
              <w:spacing w:before="0" w:beforeAutospacing="0" w:after="0" w:afterAutospacing="0" w:line="400" w:lineRule="exact"/>
              <w:rPr>
                <w:rFonts w:hint="eastAsia" w:ascii="仿宋" w:hAnsi="仿宋" w:eastAsia="仿宋" w:cs="仿宋"/>
                <w:szCs w:val="18"/>
                <w:lang w:val="en-US" w:eastAsia="zh-CN"/>
              </w:rPr>
            </w:pPr>
            <w:r>
              <w:rPr>
                <w:rFonts w:hint="eastAsia" w:ascii="仿宋" w:hAnsi="仿宋" w:eastAsia="仿宋" w:cs="仿宋"/>
                <w:szCs w:val="18"/>
                <w:lang w:val="en-US" w:eastAsia="zh-CN"/>
              </w:rPr>
              <w:t>138XXXXXXXX</w:t>
            </w:r>
          </w:p>
        </w:tc>
      </w:tr>
      <w:tr w14:paraId="0D5977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27" w:hRule="atLeast"/>
        </w:trPr>
        <w:tc>
          <w:tcPr>
            <w:tcW w:w="1829" w:type="dxa"/>
            <w:vAlign w:val="center"/>
          </w:tcPr>
          <w:p w14:paraId="1C6BD0A3">
            <w:pPr>
              <w:pStyle w:val="5"/>
              <w:spacing w:before="0" w:beforeAutospacing="0" w:after="0" w:afterAutospacing="0" w:line="400" w:lineRule="exact"/>
              <w:ind w:firstLine="240" w:firstLineChars="100"/>
              <w:rPr>
                <w:rFonts w:hint="eastAsia" w:ascii="仿宋" w:hAnsi="仿宋" w:eastAsia="仿宋" w:cs="仿宋"/>
                <w:szCs w:val="18"/>
              </w:rPr>
            </w:pPr>
            <w:r>
              <w:rPr>
                <w:rFonts w:hint="eastAsia" w:ascii="仿宋" w:hAnsi="仿宋" w:eastAsia="仿宋" w:cs="仿宋"/>
                <w:szCs w:val="18"/>
              </w:rPr>
              <w:t>申请事项</w:t>
            </w:r>
          </w:p>
        </w:tc>
        <w:tc>
          <w:tcPr>
            <w:tcW w:w="7209" w:type="dxa"/>
            <w:gridSpan w:val="3"/>
            <w:vAlign w:val="top"/>
          </w:tcPr>
          <w:p w14:paraId="2F5E7F75">
            <w:pPr>
              <w:pStyle w:val="5"/>
              <w:spacing w:before="0" w:beforeAutospacing="0" w:after="0" w:afterAutospacing="0" w:line="400" w:lineRule="exact"/>
              <w:ind w:firstLine="489" w:firstLineChars="204"/>
              <w:rPr>
                <w:rFonts w:hint="eastAsia" w:ascii="仿宋" w:hAnsi="仿宋" w:eastAsia="仿宋" w:cs="仿宋"/>
                <w:szCs w:val="18"/>
              </w:rPr>
            </w:pPr>
            <w:r>
              <w:rPr>
                <w:rFonts w:hint="eastAsia" w:ascii="仿宋" w:hAnsi="仿宋" w:eastAsia="仿宋" w:cs="仿宋"/>
                <w:szCs w:val="18"/>
              </w:rPr>
              <w:t>以下供选择：</w:t>
            </w:r>
          </w:p>
          <w:p w14:paraId="65F7377A">
            <w:pPr>
              <w:pStyle w:val="5"/>
              <w:spacing w:before="0" w:beforeAutospacing="0" w:after="0" w:afterAutospacing="0" w:line="400" w:lineRule="exact"/>
              <w:ind w:firstLine="489" w:firstLineChars="204"/>
              <w:rPr>
                <w:rFonts w:hint="eastAsia" w:ascii="仿宋" w:hAnsi="仿宋" w:eastAsia="仿宋" w:cs="仿宋"/>
                <w:szCs w:val="18"/>
              </w:rPr>
            </w:pPr>
          </w:p>
          <w:p w14:paraId="22ADA0AA">
            <w:pPr>
              <w:pStyle w:val="5"/>
              <w:spacing w:before="0" w:beforeAutospacing="0" w:after="0" w:afterAutospacing="0" w:line="400" w:lineRule="exact"/>
              <w:ind w:firstLine="489" w:firstLineChars="204"/>
              <w:rPr>
                <w:rFonts w:hint="eastAsia" w:ascii="仿宋" w:hAnsi="仿宋" w:eastAsia="仿宋" w:cs="仿宋"/>
                <w:szCs w:val="18"/>
              </w:rPr>
            </w:pPr>
            <w:r>
              <w:rPr>
                <w:rFonts w:hint="eastAsia" w:ascii="仿宋" w:hAnsi="仿宋" w:eastAsia="仿宋" w:cs="仿宋"/>
                <w:szCs w:val="18"/>
              </w:rPr>
              <w:t>一、自</w:t>
            </w:r>
            <w:r>
              <w:rPr>
                <w:rFonts w:hint="eastAsia" w:ascii="仿宋" w:hAnsi="仿宋" w:eastAsia="仿宋" w:cs="仿宋"/>
                <w:szCs w:val="18"/>
                <w:u w:val="single"/>
                <w:lang w:val="en-US" w:eastAsia="zh-CN"/>
              </w:rPr>
              <w:t>20XX</w:t>
            </w:r>
            <w:r>
              <w:rPr>
                <w:rFonts w:hint="eastAsia" w:ascii="仿宋" w:hAnsi="仿宋" w:eastAsia="仿宋" w:cs="仿宋"/>
                <w:szCs w:val="18"/>
              </w:rPr>
              <w:t>年</w:t>
            </w:r>
            <w:r>
              <w:rPr>
                <w:rFonts w:hint="eastAsia" w:ascii="仿宋" w:hAnsi="仿宋" w:eastAsia="仿宋" w:cs="仿宋"/>
                <w:szCs w:val="18"/>
                <w:u w:val="single"/>
                <w:lang w:val="en-US" w:eastAsia="zh-CN"/>
              </w:rPr>
              <w:t>XX</w:t>
            </w:r>
            <w:r>
              <w:rPr>
                <w:rFonts w:hint="eastAsia" w:ascii="仿宋" w:hAnsi="仿宋" w:eastAsia="仿宋" w:cs="仿宋"/>
                <w:szCs w:val="18"/>
              </w:rPr>
              <w:t>月起暂时歇业</w:t>
            </w:r>
            <w:r>
              <w:rPr>
                <w:rFonts w:hint="eastAsia" w:ascii="仿宋" w:hAnsi="仿宋" w:eastAsia="仿宋" w:cs="仿宋"/>
                <w:szCs w:val="18"/>
                <w:u w:val="single"/>
                <w:lang w:val="en-US" w:eastAsia="zh-CN"/>
              </w:rPr>
              <w:t>XX</w:t>
            </w:r>
            <w:r>
              <w:rPr>
                <w:rFonts w:hint="eastAsia" w:ascii="仿宋" w:hAnsi="仿宋" w:eastAsia="仿宋" w:cs="仿宋"/>
                <w:szCs w:val="18"/>
              </w:rPr>
              <w:t>个月。</w:t>
            </w:r>
          </w:p>
          <w:p w14:paraId="23E1A989">
            <w:pPr>
              <w:pStyle w:val="5"/>
              <w:spacing w:before="0" w:beforeAutospacing="0" w:after="0" w:afterAutospacing="0" w:line="400" w:lineRule="exact"/>
              <w:ind w:firstLine="489" w:firstLineChars="204"/>
              <w:rPr>
                <w:rFonts w:hint="eastAsia" w:ascii="仿宋" w:hAnsi="仿宋" w:eastAsia="仿宋" w:cs="仿宋"/>
                <w:szCs w:val="18"/>
              </w:rPr>
            </w:pPr>
          </w:p>
          <w:p w14:paraId="28D67C74">
            <w:pPr>
              <w:pStyle w:val="5"/>
              <w:spacing w:before="0" w:beforeAutospacing="0" w:after="0" w:afterAutospacing="0" w:line="400" w:lineRule="exact"/>
              <w:ind w:firstLine="489" w:firstLineChars="204"/>
              <w:rPr>
                <w:rFonts w:hint="eastAsia" w:ascii="仿宋" w:hAnsi="仿宋" w:eastAsia="仿宋" w:cs="仿宋"/>
                <w:szCs w:val="18"/>
              </w:rPr>
            </w:pPr>
            <w:r>
              <w:rPr>
                <w:rFonts w:hint="eastAsia" w:ascii="仿宋" w:hAnsi="仿宋" w:eastAsia="仿宋" w:cs="仿宋"/>
                <w:szCs w:val="18"/>
              </w:rPr>
              <w:t>二、终止经营，申请注销。</w:t>
            </w:r>
          </w:p>
        </w:tc>
      </w:tr>
      <w:tr w14:paraId="3276C5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75" w:hRule="atLeast"/>
        </w:trPr>
        <w:tc>
          <w:tcPr>
            <w:tcW w:w="1829" w:type="dxa"/>
            <w:vAlign w:val="center"/>
          </w:tcPr>
          <w:p w14:paraId="659B7581">
            <w:pPr>
              <w:pStyle w:val="5"/>
              <w:spacing w:before="0" w:beforeAutospacing="0" w:after="0" w:afterAutospacing="0" w:line="400" w:lineRule="exact"/>
              <w:ind w:firstLine="120" w:firstLineChars="50"/>
              <w:rPr>
                <w:rFonts w:hint="eastAsia" w:ascii="仿宋" w:hAnsi="仿宋" w:eastAsia="仿宋" w:cs="仿宋"/>
                <w:szCs w:val="18"/>
              </w:rPr>
            </w:pPr>
            <w:r>
              <w:rPr>
                <w:rFonts w:hint="eastAsia" w:ascii="仿宋" w:hAnsi="仿宋" w:eastAsia="仿宋" w:cs="仿宋"/>
                <w:szCs w:val="18"/>
              </w:rPr>
              <w:t>申请原因</w:t>
            </w:r>
          </w:p>
        </w:tc>
        <w:tc>
          <w:tcPr>
            <w:tcW w:w="7209" w:type="dxa"/>
            <w:gridSpan w:val="3"/>
            <w:vAlign w:val="top"/>
          </w:tcPr>
          <w:p w14:paraId="15D7D06D">
            <w:pPr>
              <w:pStyle w:val="5"/>
              <w:spacing w:before="0" w:beforeAutospacing="0" w:after="0" w:afterAutospacing="0" w:line="400" w:lineRule="exact"/>
              <w:ind w:firstLine="489" w:firstLineChars="204"/>
              <w:rPr>
                <w:rFonts w:hint="eastAsia" w:ascii="仿宋" w:hAnsi="仿宋" w:eastAsia="仿宋" w:cs="仿宋"/>
                <w:szCs w:val="18"/>
              </w:rPr>
            </w:pPr>
          </w:p>
          <w:p w14:paraId="47BA6F7C">
            <w:pPr>
              <w:pStyle w:val="5"/>
              <w:spacing w:before="0" w:beforeAutospacing="0" w:after="0" w:afterAutospacing="0" w:line="400" w:lineRule="exact"/>
              <w:ind w:firstLine="480" w:firstLineChars="200"/>
              <w:rPr>
                <w:rFonts w:hint="eastAsia" w:ascii="仿宋" w:hAnsi="仿宋" w:eastAsia="仿宋" w:cs="仿宋"/>
                <w:szCs w:val="18"/>
                <w:lang w:val="en-US" w:eastAsia="zh-CN"/>
              </w:rPr>
            </w:pPr>
            <w:r>
              <w:rPr>
                <w:rFonts w:hint="eastAsia" w:ascii="仿宋" w:hAnsi="仿宋" w:eastAsia="仿宋" w:cs="仿宋"/>
                <w:szCs w:val="18"/>
                <w:lang w:val="en-US" w:eastAsia="zh-CN"/>
              </w:rPr>
              <w:t>***（说明申请歇业或注销的具体原因）</w:t>
            </w:r>
          </w:p>
          <w:p w14:paraId="67247131">
            <w:pPr>
              <w:pStyle w:val="5"/>
              <w:spacing w:before="0" w:beforeAutospacing="0" w:after="0" w:afterAutospacing="0" w:line="400" w:lineRule="exact"/>
              <w:ind w:firstLine="489" w:firstLineChars="204"/>
              <w:rPr>
                <w:rFonts w:hint="eastAsia" w:ascii="仿宋" w:hAnsi="仿宋" w:eastAsia="仿宋" w:cs="仿宋"/>
                <w:szCs w:val="18"/>
              </w:rPr>
            </w:pPr>
          </w:p>
          <w:p w14:paraId="18670FF2">
            <w:pPr>
              <w:pStyle w:val="5"/>
              <w:spacing w:before="0" w:beforeAutospacing="0" w:after="0" w:afterAutospacing="0" w:line="400" w:lineRule="exact"/>
              <w:ind w:firstLine="489" w:firstLineChars="204"/>
              <w:rPr>
                <w:rFonts w:hint="eastAsia" w:ascii="仿宋" w:hAnsi="仿宋" w:eastAsia="仿宋" w:cs="仿宋"/>
                <w:szCs w:val="18"/>
              </w:rPr>
            </w:pPr>
          </w:p>
          <w:p w14:paraId="6BF6F59A">
            <w:pPr>
              <w:pStyle w:val="5"/>
              <w:spacing w:before="0" w:beforeAutospacing="0" w:after="0" w:afterAutospacing="0" w:line="400" w:lineRule="exact"/>
              <w:ind w:firstLine="489" w:firstLineChars="204"/>
              <w:rPr>
                <w:rFonts w:hint="eastAsia" w:ascii="仿宋" w:hAnsi="仿宋" w:eastAsia="仿宋" w:cs="仿宋"/>
                <w:szCs w:val="18"/>
              </w:rPr>
            </w:pPr>
          </w:p>
          <w:p w14:paraId="2FB1E04B">
            <w:pPr>
              <w:pStyle w:val="5"/>
              <w:spacing w:before="0" w:beforeAutospacing="0" w:after="0" w:afterAutospacing="0" w:line="580" w:lineRule="exact"/>
              <w:rPr>
                <w:rFonts w:hint="eastAsia" w:ascii="仿宋" w:hAnsi="仿宋" w:eastAsia="仿宋" w:cs="仿宋"/>
                <w:szCs w:val="18"/>
                <w:lang w:val="en-US" w:eastAsia="zh-CN"/>
              </w:rPr>
            </w:pPr>
            <w:r>
              <w:rPr>
                <w:rFonts w:hint="eastAsia" w:ascii="仿宋" w:hAnsi="仿宋" w:eastAsia="仿宋" w:cs="仿宋"/>
                <w:szCs w:val="18"/>
              </w:rPr>
              <w:t>法定代表人</w:t>
            </w:r>
            <w:r>
              <w:rPr>
                <w:rFonts w:hint="eastAsia" w:ascii="仿宋" w:hAnsi="仿宋" w:eastAsia="仿宋" w:cs="仿宋"/>
                <w:szCs w:val="18"/>
                <w:lang w:val="en-US" w:eastAsia="zh-CN"/>
              </w:rPr>
              <w:t xml:space="preserve"> 全名与身份信息一致</w:t>
            </w:r>
          </w:p>
          <w:p w14:paraId="43C1FBCE">
            <w:pPr>
              <w:pStyle w:val="5"/>
              <w:spacing w:before="0" w:beforeAutospacing="0" w:after="0" w:afterAutospacing="0" w:line="400" w:lineRule="exact"/>
              <w:rPr>
                <w:rFonts w:hint="eastAsia" w:ascii="仿宋" w:hAnsi="仿宋" w:eastAsia="仿宋" w:cs="仿宋"/>
                <w:szCs w:val="18"/>
              </w:rPr>
            </w:pPr>
            <w:r>
              <w:rPr>
                <w:rFonts w:hint="eastAsia" w:ascii="仿宋" w:hAnsi="仿宋" w:eastAsia="仿宋" w:cs="仿宋"/>
                <w:szCs w:val="18"/>
              </w:rPr>
              <w:t>(负责人)签字            单位盖章         年    月   日</w:t>
            </w:r>
          </w:p>
        </w:tc>
      </w:tr>
      <w:tr w14:paraId="607EF9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79" w:hRule="atLeast"/>
        </w:trPr>
        <w:tc>
          <w:tcPr>
            <w:tcW w:w="1829" w:type="dxa"/>
            <w:vAlign w:val="center"/>
          </w:tcPr>
          <w:p w14:paraId="7F5DF386">
            <w:pPr>
              <w:pStyle w:val="5"/>
              <w:spacing w:before="0" w:beforeAutospacing="0" w:after="0" w:afterAutospacing="0" w:line="400" w:lineRule="exact"/>
              <w:rPr>
                <w:rFonts w:hint="eastAsia" w:ascii="仿宋" w:hAnsi="仿宋" w:eastAsia="仿宋" w:cs="仿宋"/>
                <w:szCs w:val="18"/>
              </w:rPr>
            </w:pPr>
            <w:r>
              <w:rPr>
                <w:rFonts w:hint="eastAsia" w:ascii="仿宋" w:hAnsi="仿宋" w:eastAsia="仿宋" w:cs="仿宋"/>
                <w:szCs w:val="18"/>
              </w:rPr>
              <w:t>地市级/省级商务主管部门审核意见</w:t>
            </w:r>
          </w:p>
        </w:tc>
        <w:tc>
          <w:tcPr>
            <w:tcW w:w="7209" w:type="dxa"/>
            <w:gridSpan w:val="3"/>
            <w:vAlign w:val="top"/>
          </w:tcPr>
          <w:p w14:paraId="65AA398B">
            <w:pPr>
              <w:pStyle w:val="5"/>
              <w:spacing w:before="0" w:beforeAutospacing="0" w:after="0" w:afterAutospacing="0" w:line="400" w:lineRule="exact"/>
              <w:ind w:firstLine="489" w:firstLineChars="204"/>
              <w:rPr>
                <w:rFonts w:hint="eastAsia" w:ascii="仿宋" w:hAnsi="仿宋" w:eastAsia="仿宋" w:cs="仿宋"/>
                <w:szCs w:val="18"/>
              </w:rPr>
            </w:pPr>
          </w:p>
          <w:p w14:paraId="6774CCB1">
            <w:pPr>
              <w:pStyle w:val="5"/>
              <w:spacing w:before="0" w:beforeAutospacing="0" w:after="0" w:afterAutospacing="0" w:line="400" w:lineRule="exact"/>
              <w:ind w:firstLine="489" w:firstLineChars="204"/>
              <w:rPr>
                <w:rFonts w:hint="eastAsia" w:ascii="仿宋" w:hAnsi="仿宋" w:eastAsia="仿宋" w:cs="仿宋"/>
                <w:szCs w:val="18"/>
              </w:rPr>
            </w:pPr>
          </w:p>
          <w:p w14:paraId="35DE4E97">
            <w:pPr>
              <w:pStyle w:val="5"/>
              <w:spacing w:before="0" w:beforeAutospacing="0" w:after="0" w:afterAutospacing="0" w:line="400" w:lineRule="exact"/>
              <w:ind w:firstLine="489" w:firstLineChars="204"/>
              <w:rPr>
                <w:rFonts w:hint="eastAsia" w:ascii="仿宋" w:hAnsi="仿宋" w:eastAsia="仿宋" w:cs="仿宋"/>
                <w:szCs w:val="18"/>
              </w:rPr>
            </w:pPr>
          </w:p>
          <w:p w14:paraId="009C9A90">
            <w:pPr>
              <w:pStyle w:val="5"/>
              <w:spacing w:before="0" w:beforeAutospacing="0" w:after="0" w:afterAutospacing="0" w:line="400" w:lineRule="exact"/>
              <w:ind w:firstLine="489" w:firstLineChars="204"/>
              <w:rPr>
                <w:rFonts w:hint="eastAsia" w:ascii="仿宋" w:hAnsi="仿宋" w:eastAsia="仿宋" w:cs="仿宋"/>
                <w:szCs w:val="18"/>
              </w:rPr>
            </w:pPr>
          </w:p>
          <w:p w14:paraId="12DE2A92">
            <w:pPr>
              <w:pStyle w:val="5"/>
              <w:spacing w:before="0" w:beforeAutospacing="0" w:after="0" w:afterAutospacing="0" w:line="400" w:lineRule="exact"/>
              <w:ind w:firstLine="489" w:firstLineChars="204"/>
              <w:rPr>
                <w:rFonts w:hint="eastAsia" w:ascii="仿宋" w:hAnsi="仿宋" w:eastAsia="仿宋" w:cs="仿宋"/>
                <w:szCs w:val="18"/>
              </w:rPr>
            </w:pPr>
          </w:p>
          <w:p w14:paraId="7C64DC5B">
            <w:pPr>
              <w:pStyle w:val="5"/>
              <w:spacing w:before="0" w:beforeAutospacing="0" w:after="0" w:afterAutospacing="0" w:line="400" w:lineRule="exact"/>
              <w:ind w:firstLine="489" w:firstLineChars="204"/>
              <w:rPr>
                <w:rFonts w:hint="eastAsia" w:ascii="仿宋" w:hAnsi="仿宋" w:eastAsia="仿宋" w:cs="仿宋"/>
                <w:szCs w:val="18"/>
              </w:rPr>
            </w:pPr>
          </w:p>
          <w:p w14:paraId="61480752">
            <w:pPr>
              <w:pStyle w:val="5"/>
              <w:spacing w:before="0" w:beforeAutospacing="0" w:after="0" w:afterAutospacing="0" w:line="400" w:lineRule="exact"/>
              <w:ind w:firstLine="489" w:firstLineChars="204"/>
              <w:rPr>
                <w:rFonts w:hint="eastAsia" w:ascii="仿宋" w:hAnsi="仿宋" w:eastAsia="仿宋" w:cs="仿宋"/>
                <w:szCs w:val="18"/>
              </w:rPr>
            </w:pPr>
          </w:p>
          <w:p w14:paraId="586BFBC1">
            <w:pPr>
              <w:pStyle w:val="5"/>
              <w:spacing w:before="0" w:beforeAutospacing="0" w:after="0" w:afterAutospacing="0" w:line="400" w:lineRule="exact"/>
              <w:rPr>
                <w:rFonts w:hint="eastAsia" w:ascii="仿宋" w:hAnsi="仿宋" w:eastAsia="仿宋" w:cs="仿宋"/>
                <w:szCs w:val="18"/>
              </w:rPr>
            </w:pPr>
            <w:r>
              <w:rPr>
                <w:rFonts w:hint="eastAsia" w:ascii="仿宋" w:hAnsi="仿宋" w:eastAsia="仿宋" w:cs="仿宋"/>
                <w:szCs w:val="18"/>
              </w:rPr>
              <w:t xml:space="preserve">                   单位盖章</w:t>
            </w:r>
          </w:p>
          <w:p w14:paraId="6EB8DC57">
            <w:pPr>
              <w:pStyle w:val="5"/>
              <w:spacing w:before="0" w:beforeAutospacing="0" w:after="0" w:afterAutospacing="0" w:line="400" w:lineRule="exact"/>
              <w:ind w:firstLine="91" w:firstLineChars="38"/>
              <w:rPr>
                <w:rFonts w:hint="eastAsia" w:ascii="仿宋" w:hAnsi="仿宋" w:eastAsia="仿宋" w:cs="仿宋"/>
                <w:szCs w:val="18"/>
              </w:rPr>
            </w:pPr>
            <w:r>
              <w:rPr>
                <w:rFonts w:hint="eastAsia" w:ascii="仿宋" w:hAnsi="仿宋" w:eastAsia="仿宋" w:cs="仿宋"/>
                <w:szCs w:val="18"/>
              </w:rPr>
              <w:t>经办人            负责人(签字)         年    月   日</w:t>
            </w:r>
          </w:p>
        </w:tc>
      </w:tr>
    </w:tbl>
    <w:p w14:paraId="330C9C86">
      <w:pPr>
        <w:rPr>
          <w:rFonts w:hint="eastAsia" w:ascii="仿宋" w:hAnsi="仿宋" w:eastAsia="仿宋" w:cs="仿宋"/>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AC3C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-476250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47B9D">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7.5pt;height:144pt;width:144pt;mso-position-horizontal:outside;mso-position-horizontal-relative:margin;mso-wrap-style:none;z-index:251659264;mso-width-relative:page;mso-height-relative:page;" filled="f" stroked="f" coordsize="21600,21600" o:gfxdata="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2S/1o9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14:paraId="62C47B9D">
                    <w:pPr>
                      <w:pStyle w:val="3"/>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00000000"/>
    <w:rsid w:val="0A232B7B"/>
    <w:rsid w:val="42330A7C"/>
    <w:rsid w:val="441E2AF9"/>
    <w:rsid w:val="629B0EAB"/>
    <w:rsid w:val="6E9F2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1"/>
    <w:pPr>
      <w:spacing w:before="19"/>
      <w:ind w:left="1956" w:right="1974"/>
      <w:jc w:val="center"/>
      <w:outlineLvl w:val="1"/>
    </w:pPr>
    <w:rPr>
      <w:rFonts w:ascii="宋体" w:hAnsi="宋体" w:eastAsia="宋体" w:cs="宋体"/>
      <w:sz w:val="36"/>
      <w:szCs w:val="36"/>
      <w:lang w:val="zh-CN" w:eastAsia="zh-CN" w:bidi="zh-CN"/>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样式1"/>
    <w:basedOn w:val="1"/>
    <w:autoRedefine/>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836</Words>
  <Characters>905</Characters>
  <Lines>0</Lines>
  <Paragraphs>0</Paragraphs>
  <TotalTime>4</TotalTime>
  <ScaleCrop>false</ScaleCrop>
  <LinksUpToDate>false</LinksUpToDate>
  <CharactersWithSpaces>1143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2024-05-11T03:15:00Z</dcterms:created>
  <dc:creator>Administrator</dc:creator>
  <cp:lastModifiedBy>白婧</cp:lastModifiedBy>
  <cp:lastPrinted>2024-11-18T08:12:00Z</cp:lastPrinted>
  <dcterms:modified xsi:type="dcterms:W3CDTF">2024-11-20T08:31:56Z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3CCDD38D4EED4457BD8B343D0BA12E54_12</vt:lpwstr>
  </property>
</Properties>
</file>